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492D" w14:textId="77777777" w:rsidR="00904600" w:rsidRPr="006043AC" w:rsidRDefault="00904600" w:rsidP="00E65AB6">
      <w:pPr>
        <w:spacing w:after="0" w:line="360" w:lineRule="auto"/>
        <w:rPr>
          <w:rFonts w:ascii="Arial" w:hAnsi="Arial" w:cs="Arial"/>
          <w:b/>
          <w:bCs/>
        </w:rPr>
      </w:pPr>
    </w:p>
    <w:p w14:paraId="28EB5C9B" w14:textId="2DC8446C" w:rsidR="00777A31" w:rsidRPr="00C137CD" w:rsidRDefault="00D27CCE" w:rsidP="00E65AB6">
      <w:pPr>
        <w:spacing w:after="0" w:line="360" w:lineRule="auto"/>
        <w:jc w:val="center"/>
        <w:rPr>
          <w:rFonts w:ascii="Arial" w:hAnsi="Arial" w:cs="Arial"/>
          <w:b/>
          <w:bCs/>
          <w:sz w:val="24"/>
          <w:szCs w:val="24"/>
        </w:rPr>
      </w:pPr>
      <w:r w:rsidRPr="00C137CD">
        <w:rPr>
          <w:rFonts w:ascii="Arial" w:hAnsi="Arial" w:cs="Arial"/>
          <w:b/>
          <w:bCs/>
          <w:sz w:val="24"/>
          <w:szCs w:val="24"/>
        </w:rPr>
        <w:t xml:space="preserve">Reglur um </w:t>
      </w:r>
      <w:r w:rsidR="009A50CC" w:rsidRPr="00C137CD">
        <w:rPr>
          <w:rFonts w:ascii="Arial" w:hAnsi="Arial" w:cs="Arial"/>
          <w:b/>
          <w:bCs/>
          <w:sz w:val="24"/>
          <w:szCs w:val="24"/>
        </w:rPr>
        <w:t>akstursþjónustu</w:t>
      </w:r>
      <w:r w:rsidR="0019493B" w:rsidRPr="00C137CD">
        <w:rPr>
          <w:rFonts w:ascii="Arial" w:hAnsi="Arial" w:cs="Arial"/>
          <w:b/>
          <w:bCs/>
          <w:sz w:val="24"/>
          <w:szCs w:val="24"/>
        </w:rPr>
        <w:t xml:space="preserve"> fatlaðs fólks</w:t>
      </w:r>
    </w:p>
    <w:p w14:paraId="76F5B37B" w14:textId="77777777" w:rsidR="00C137CD" w:rsidRPr="006043AC" w:rsidRDefault="00C137CD" w:rsidP="00E65AB6">
      <w:pPr>
        <w:spacing w:after="0" w:line="360" w:lineRule="auto"/>
        <w:jc w:val="center"/>
        <w:rPr>
          <w:rFonts w:ascii="Arial" w:hAnsi="Arial" w:cs="Arial"/>
          <w:b/>
          <w:bCs/>
        </w:rPr>
      </w:pPr>
    </w:p>
    <w:p w14:paraId="02EB9016" w14:textId="0871B67E" w:rsidR="00127BB7" w:rsidRDefault="00E21957" w:rsidP="00777A31">
      <w:pPr>
        <w:spacing w:after="0" w:line="240" w:lineRule="auto"/>
        <w:jc w:val="both"/>
        <w:rPr>
          <w:rFonts w:ascii="Arial" w:hAnsi="Arial" w:cs="Arial"/>
        </w:rPr>
      </w:pPr>
      <w:r>
        <w:rPr>
          <w:rFonts w:ascii="Arial" w:hAnsi="Arial" w:cs="Arial"/>
        </w:rPr>
        <w:t xml:space="preserve">Reglur þessar eru settar skv. 29. </w:t>
      </w:r>
      <w:r w:rsidR="0019493B">
        <w:rPr>
          <w:rFonts w:ascii="Arial" w:hAnsi="Arial" w:cs="Arial"/>
        </w:rPr>
        <w:t>g</w:t>
      </w:r>
      <w:r>
        <w:rPr>
          <w:rFonts w:ascii="Arial" w:hAnsi="Arial" w:cs="Arial"/>
        </w:rPr>
        <w:t>r. laga um f</w:t>
      </w:r>
      <w:r w:rsidR="0019493B">
        <w:rPr>
          <w:rFonts w:ascii="Arial" w:hAnsi="Arial" w:cs="Arial"/>
        </w:rPr>
        <w:t>é</w:t>
      </w:r>
      <w:r>
        <w:rPr>
          <w:rFonts w:ascii="Arial" w:hAnsi="Arial" w:cs="Arial"/>
        </w:rPr>
        <w:t>lagsþjónustu sveitarfélaga</w:t>
      </w:r>
      <w:r w:rsidR="009E40BE">
        <w:rPr>
          <w:rFonts w:ascii="Arial" w:hAnsi="Arial" w:cs="Arial"/>
        </w:rPr>
        <w:t xml:space="preserve"> nr. 40/1991, með síðari breytingum og lögum um þjónustu við fatlað fólk með langvarandi stuðningsþarfir nr. 38/2018. Einnig er stuðst við leið</w:t>
      </w:r>
      <w:r w:rsidR="0019493B">
        <w:rPr>
          <w:rFonts w:ascii="Arial" w:hAnsi="Arial" w:cs="Arial"/>
        </w:rPr>
        <w:t>b</w:t>
      </w:r>
      <w:r w:rsidR="009E40BE">
        <w:rPr>
          <w:rFonts w:ascii="Arial" w:hAnsi="Arial" w:cs="Arial"/>
        </w:rPr>
        <w:t xml:space="preserve">einingar </w:t>
      </w:r>
      <w:r w:rsidR="002F24A4">
        <w:rPr>
          <w:rFonts w:ascii="Arial" w:hAnsi="Arial" w:cs="Arial"/>
        </w:rPr>
        <w:t>félagsmálaráðuneytisins fyrir sveitarfélög um akstursþjónustu fyrir fatlað fólk.</w:t>
      </w:r>
      <w:r>
        <w:rPr>
          <w:rFonts w:ascii="Arial" w:hAnsi="Arial" w:cs="Arial"/>
        </w:rPr>
        <w:t xml:space="preserve"> </w:t>
      </w:r>
      <w:r w:rsidR="006043AC">
        <w:rPr>
          <w:rFonts w:ascii="Arial" w:hAnsi="Arial" w:cs="Arial"/>
        </w:rPr>
        <w:t xml:space="preserve"> </w:t>
      </w:r>
      <w:r w:rsidR="002F24A4" w:rsidRPr="006043AC">
        <w:rPr>
          <w:rFonts w:ascii="Arial" w:hAnsi="Arial" w:cs="Arial"/>
        </w:rPr>
        <w:t>Á grundvelli samnings sinnir Félagsþjónusta Suðurnesjabæjar þjónustu við íbúa Sv. Voga samkvæmt reglum þessum.</w:t>
      </w:r>
    </w:p>
    <w:p w14:paraId="66B9FDA4" w14:textId="77777777" w:rsidR="00127BB7" w:rsidRDefault="00127BB7" w:rsidP="00127BB7">
      <w:pPr>
        <w:spacing w:after="0" w:line="240" w:lineRule="auto"/>
      </w:pPr>
    </w:p>
    <w:p w14:paraId="2C13B2B4" w14:textId="77777777" w:rsidR="00EA3ABD" w:rsidRPr="00261C79" w:rsidRDefault="009E3B7D" w:rsidP="009E3B7D">
      <w:pPr>
        <w:spacing w:after="0" w:line="240" w:lineRule="auto"/>
        <w:jc w:val="center"/>
        <w:rPr>
          <w:rFonts w:ascii="Arial" w:hAnsi="Arial" w:cs="Arial"/>
          <w:b/>
          <w:bCs/>
        </w:rPr>
      </w:pPr>
      <w:r w:rsidRPr="00261C79">
        <w:rPr>
          <w:rFonts w:ascii="Arial" w:hAnsi="Arial" w:cs="Arial"/>
          <w:b/>
          <w:bCs/>
        </w:rPr>
        <w:t>1.gr.</w:t>
      </w:r>
    </w:p>
    <w:p w14:paraId="0ABB7464" w14:textId="4B6018FF" w:rsidR="008433A8" w:rsidRPr="00261C79" w:rsidRDefault="009E3B7D" w:rsidP="008433A8">
      <w:pPr>
        <w:spacing w:after="0" w:line="360" w:lineRule="auto"/>
        <w:jc w:val="center"/>
        <w:rPr>
          <w:rStyle w:val="fontstyle01"/>
          <w:rFonts w:ascii="Arial" w:hAnsi="Arial" w:cs="Arial"/>
          <w:b/>
          <w:bCs/>
          <w:color w:val="auto"/>
          <w:sz w:val="22"/>
          <w:szCs w:val="22"/>
        </w:rPr>
      </w:pPr>
      <w:r w:rsidRPr="00261C79">
        <w:rPr>
          <w:rFonts w:ascii="Arial" w:hAnsi="Arial" w:cs="Arial"/>
          <w:b/>
          <w:bCs/>
        </w:rPr>
        <w:t xml:space="preserve">Réttur til </w:t>
      </w:r>
      <w:r w:rsidR="0010026B">
        <w:rPr>
          <w:rFonts w:ascii="Arial" w:hAnsi="Arial" w:cs="Arial"/>
          <w:b/>
          <w:bCs/>
        </w:rPr>
        <w:t>aksturs</w:t>
      </w:r>
      <w:r w:rsidRPr="00261C79">
        <w:rPr>
          <w:rFonts w:ascii="Arial" w:hAnsi="Arial" w:cs="Arial"/>
          <w:b/>
          <w:bCs/>
        </w:rPr>
        <w:t>þjónustu og inntak hennar</w:t>
      </w:r>
    </w:p>
    <w:p w14:paraId="546CE15D" w14:textId="08972BE4" w:rsidR="00831046" w:rsidRDefault="008433A8" w:rsidP="00831046">
      <w:pPr>
        <w:spacing w:after="0" w:line="240" w:lineRule="auto"/>
        <w:jc w:val="both"/>
        <w:rPr>
          <w:rStyle w:val="fontstyle01"/>
          <w:rFonts w:ascii="Arial" w:hAnsi="Arial" w:cs="Arial"/>
          <w:sz w:val="22"/>
          <w:szCs w:val="22"/>
        </w:rPr>
      </w:pPr>
      <w:r w:rsidRPr="00261C79">
        <w:rPr>
          <w:rStyle w:val="fontstyle01"/>
          <w:rFonts w:ascii="Arial" w:hAnsi="Arial" w:cs="Arial"/>
          <w:sz w:val="22"/>
          <w:szCs w:val="22"/>
        </w:rPr>
        <w:t xml:space="preserve">Suðurnesjabær veitir fötluðu fólki kost á </w:t>
      </w:r>
      <w:r w:rsidR="00940CE0">
        <w:rPr>
          <w:rStyle w:val="fontstyle01"/>
          <w:rFonts w:ascii="Arial" w:hAnsi="Arial" w:cs="Arial"/>
          <w:sz w:val="22"/>
          <w:szCs w:val="22"/>
        </w:rPr>
        <w:t>akstursþjónustu</w:t>
      </w:r>
      <w:r w:rsidRPr="00261C79">
        <w:rPr>
          <w:rStyle w:val="fontstyle01"/>
          <w:rFonts w:ascii="Arial" w:hAnsi="Arial" w:cs="Arial"/>
          <w:sz w:val="22"/>
          <w:szCs w:val="22"/>
        </w:rPr>
        <w:t xml:space="preserve"> í samræmi við það</w:t>
      </w:r>
      <w:r w:rsidRPr="00261C79">
        <w:rPr>
          <w:rFonts w:ascii="Arial" w:hAnsi="Arial" w:cs="Arial"/>
          <w:color w:val="000000"/>
        </w:rPr>
        <w:br/>
      </w:r>
      <w:r w:rsidRPr="00261C79">
        <w:rPr>
          <w:rStyle w:val="fontstyle01"/>
          <w:rFonts w:ascii="Arial" w:hAnsi="Arial" w:cs="Arial"/>
          <w:sz w:val="22"/>
          <w:szCs w:val="22"/>
        </w:rPr>
        <w:t>almenna markmið laga að skapa fötluðu fólki skilyrði til að lifa sem eðlilegustu lífi miðað við</w:t>
      </w:r>
      <w:r w:rsidRPr="00261C79">
        <w:rPr>
          <w:rFonts w:ascii="Arial" w:hAnsi="Arial" w:cs="Arial"/>
          <w:color w:val="000000"/>
        </w:rPr>
        <w:t xml:space="preserve"> </w:t>
      </w:r>
      <w:r w:rsidRPr="00261C79">
        <w:rPr>
          <w:rStyle w:val="fontstyle01"/>
          <w:rFonts w:ascii="Arial" w:hAnsi="Arial" w:cs="Arial"/>
          <w:sz w:val="22"/>
          <w:szCs w:val="22"/>
        </w:rPr>
        <w:t>getu hvers og eins og jafna aðstöðumun sem kann að vera til staðar milli fatlaðs fólks og</w:t>
      </w:r>
      <w:r w:rsidRPr="00261C79">
        <w:rPr>
          <w:rFonts w:ascii="Arial" w:hAnsi="Arial" w:cs="Arial"/>
          <w:color w:val="000000"/>
        </w:rPr>
        <w:t xml:space="preserve"> </w:t>
      </w:r>
      <w:r w:rsidRPr="00261C79">
        <w:rPr>
          <w:rStyle w:val="fontstyle01"/>
          <w:rFonts w:ascii="Arial" w:hAnsi="Arial" w:cs="Arial"/>
          <w:sz w:val="22"/>
          <w:szCs w:val="22"/>
        </w:rPr>
        <w:t>ófatlaðs við aðgengi að almenningsfarartækjum.</w:t>
      </w:r>
      <w:r w:rsidR="00831046" w:rsidRPr="00261C79">
        <w:rPr>
          <w:rStyle w:val="fontstyle01"/>
          <w:rFonts w:ascii="Arial" w:hAnsi="Arial" w:cs="Arial"/>
          <w:sz w:val="22"/>
          <w:szCs w:val="22"/>
        </w:rPr>
        <w:t xml:space="preserve"> Tryggja skal að fötlun einstaklinga komi ekki í veg fyrir að þeir geti stundað atvinnu, nám og/eða notið tómstunda og afþreyingar. Er átt við þá atvinnu, nám og/eða tómstundir sem hinn fatlaði einstaklingur hefur valið sér. </w:t>
      </w:r>
    </w:p>
    <w:p w14:paraId="700EA019" w14:textId="77777777" w:rsidR="00831046" w:rsidRPr="00261C79" w:rsidRDefault="00831046" w:rsidP="00831046">
      <w:pPr>
        <w:spacing w:after="0" w:line="240" w:lineRule="auto"/>
        <w:jc w:val="both"/>
        <w:rPr>
          <w:rStyle w:val="fontstyle01"/>
          <w:rFonts w:ascii="Arial" w:hAnsi="Arial" w:cs="Arial"/>
          <w:sz w:val="22"/>
          <w:szCs w:val="22"/>
        </w:rPr>
      </w:pPr>
    </w:p>
    <w:p w14:paraId="7C20CDD3" w14:textId="77777777" w:rsidR="00831046" w:rsidRPr="00261C79" w:rsidRDefault="00831046" w:rsidP="00831046">
      <w:pPr>
        <w:spacing w:after="0" w:line="240" w:lineRule="auto"/>
        <w:jc w:val="center"/>
        <w:rPr>
          <w:rStyle w:val="fontstyle01"/>
          <w:rFonts w:ascii="Arial" w:hAnsi="Arial" w:cs="Arial"/>
          <w:b/>
          <w:bCs/>
          <w:sz w:val="22"/>
          <w:szCs w:val="22"/>
        </w:rPr>
      </w:pPr>
      <w:r w:rsidRPr="00261C79">
        <w:rPr>
          <w:rStyle w:val="fontstyle01"/>
          <w:rFonts w:ascii="Arial" w:hAnsi="Arial" w:cs="Arial"/>
          <w:b/>
          <w:bCs/>
          <w:sz w:val="22"/>
          <w:szCs w:val="22"/>
        </w:rPr>
        <w:t>2. gr.</w:t>
      </w:r>
    </w:p>
    <w:p w14:paraId="1185037A" w14:textId="02A49012" w:rsidR="00831046" w:rsidRPr="00261C79" w:rsidRDefault="00831046" w:rsidP="00831046">
      <w:pPr>
        <w:spacing w:after="0" w:line="360" w:lineRule="auto"/>
        <w:jc w:val="center"/>
        <w:rPr>
          <w:rStyle w:val="fontstyle01"/>
          <w:rFonts w:ascii="Arial" w:hAnsi="Arial" w:cs="Arial"/>
          <w:b/>
          <w:bCs/>
          <w:sz w:val="22"/>
          <w:szCs w:val="22"/>
        </w:rPr>
      </w:pPr>
      <w:r w:rsidRPr="00261C79">
        <w:rPr>
          <w:rStyle w:val="fontstyle01"/>
          <w:rFonts w:ascii="Arial" w:hAnsi="Arial" w:cs="Arial"/>
          <w:b/>
          <w:bCs/>
          <w:sz w:val="22"/>
          <w:szCs w:val="22"/>
        </w:rPr>
        <w:t>Notendur þjónustunnar</w:t>
      </w:r>
    </w:p>
    <w:p w14:paraId="7E37B437" w14:textId="02FCA0EC" w:rsidR="00B37A56" w:rsidRPr="00261C79" w:rsidRDefault="00B37A56" w:rsidP="00166165">
      <w:pPr>
        <w:spacing w:after="0" w:line="360" w:lineRule="auto"/>
        <w:jc w:val="both"/>
        <w:rPr>
          <w:rStyle w:val="fontstyle01"/>
          <w:rFonts w:ascii="Arial" w:hAnsi="Arial" w:cs="Arial"/>
          <w:sz w:val="22"/>
          <w:szCs w:val="22"/>
        </w:rPr>
      </w:pPr>
      <w:r w:rsidRPr="00261C79">
        <w:rPr>
          <w:rStyle w:val="fontstyle01"/>
          <w:rFonts w:ascii="Arial" w:hAnsi="Arial" w:cs="Arial"/>
          <w:sz w:val="22"/>
          <w:szCs w:val="22"/>
        </w:rPr>
        <w:t xml:space="preserve">Forsendur úthlutunar </w:t>
      </w:r>
      <w:r w:rsidR="0094502C">
        <w:rPr>
          <w:rStyle w:val="fontstyle01"/>
          <w:rFonts w:ascii="Arial" w:hAnsi="Arial" w:cs="Arial"/>
          <w:sz w:val="22"/>
          <w:szCs w:val="22"/>
        </w:rPr>
        <w:t>akstursþjónustu</w:t>
      </w:r>
      <w:r w:rsidRPr="00261C79">
        <w:rPr>
          <w:rStyle w:val="fontstyle01"/>
          <w:rFonts w:ascii="Arial" w:hAnsi="Arial" w:cs="Arial"/>
          <w:sz w:val="22"/>
          <w:szCs w:val="22"/>
        </w:rPr>
        <w:t xml:space="preserve"> skv. reglum þessum eru eftirfarandi:</w:t>
      </w:r>
    </w:p>
    <w:p w14:paraId="0C5B1CD1" w14:textId="0E09961B" w:rsidR="00B37A56" w:rsidRPr="00261C79" w:rsidRDefault="00B37A56" w:rsidP="00166165">
      <w:pPr>
        <w:spacing w:after="0" w:line="240" w:lineRule="auto"/>
        <w:jc w:val="both"/>
        <w:rPr>
          <w:rStyle w:val="fontstyle01"/>
          <w:rFonts w:ascii="Arial" w:hAnsi="Arial" w:cs="Arial"/>
          <w:sz w:val="22"/>
          <w:szCs w:val="22"/>
        </w:rPr>
      </w:pPr>
      <w:r w:rsidRPr="00261C79">
        <w:rPr>
          <w:rStyle w:val="fontstyle01"/>
          <w:rFonts w:ascii="Arial" w:hAnsi="Arial" w:cs="Arial"/>
          <w:sz w:val="22"/>
          <w:szCs w:val="22"/>
        </w:rPr>
        <w:t xml:space="preserve">a) Að notandi eigi lögheimili í </w:t>
      </w:r>
      <w:r w:rsidR="0003480A">
        <w:rPr>
          <w:rStyle w:val="fontstyle01"/>
          <w:rFonts w:ascii="Arial" w:hAnsi="Arial" w:cs="Arial"/>
          <w:sz w:val="22"/>
          <w:szCs w:val="22"/>
        </w:rPr>
        <w:t xml:space="preserve">sveitarfélaginu </w:t>
      </w:r>
    </w:p>
    <w:p w14:paraId="74776B34" w14:textId="3E20872E" w:rsidR="00D7645A" w:rsidRDefault="00B37A56" w:rsidP="00166165">
      <w:pPr>
        <w:spacing w:after="0" w:line="240" w:lineRule="auto"/>
        <w:jc w:val="both"/>
        <w:rPr>
          <w:rStyle w:val="fontstyle01"/>
          <w:rFonts w:ascii="Arial" w:hAnsi="Arial" w:cs="Arial"/>
          <w:sz w:val="22"/>
          <w:szCs w:val="22"/>
        </w:rPr>
      </w:pPr>
      <w:r w:rsidRPr="00261C79">
        <w:rPr>
          <w:rStyle w:val="fontstyle01"/>
          <w:rFonts w:ascii="Arial" w:hAnsi="Arial" w:cs="Arial"/>
          <w:sz w:val="22"/>
          <w:szCs w:val="22"/>
        </w:rPr>
        <w:t>b) Að notandi geti ekki nýtt sér almenningsfarartæki vegna fötlunar</w:t>
      </w:r>
    </w:p>
    <w:p w14:paraId="32851415" w14:textId="77777777" w:rsidR="005B0DE4" w:rsidRDefault="005B0DE4" w:rsidP="00B37A56">
      <w:pPr>
        <w:spacing w:after="0" w:line="240" w:lineRule="auto"/>
        <w:rPr>
          <w:rStyle w:val="fontstyle01"/>
          <w:rFonts w:ascii="Arial" w:hAnsi="Arial" w:cs="Arial"/>
          <w:sz w:val="22"/>
          <w:szCs w:val="22"/>
        </w:rPr>
      </w:pPr>
    </w:p>
    <w:p w14:paraId="04BC2C40" w14:textId="130EA91B" w:rsidR="009C01E2" w:rsidRDefault="008975B5" w:rsidP="00166165">
      <w:pPr>
        <w:spacing w:after="0" w:line="240" w:lineRule="auto"/>
        <w:jc w:val="both"/>
        <w:rPr>
          <w:rStyle w:val="fontstyle01"/>
          <w:rFonts w:ascii="Arial" w:hAnsi="Arial" w:cs="Arial"/>
          <w:sz w:val="22"/>
          <w:szCs w:val="22"/>
        </w:rPr>
      </w:pPr>
      <w:r w:rsidRPr="00424D1F">
        <w:rPr>
          <w:rStyle w:val="fontstyle01"/>
          <w:rFonts w:ascii="Arial" w:hAnsi="Arial" w:cs="Arial"/>
          <w:sz w:val="22"/>
          <w:szCs w:val="22"/>
        </w:rPr>
        <w:t xml:space="preserve">Skilyrði fyrir þjónustu er að notandi eigi </w:t>
      </w:r>
      <w:r w:rsidR="0095108C">
        <w:rPr>
          <w:rStyle w:val="fontstyle01"/>
          <w:rFonts w:ascii="Arial" w:hAnsi="Arial" w:cs="Arial"/>
          <w:sz w:val="22"/>
          <w:szCs w:val="22"/>
        </w:rPr>
        <w:t xml:space="preserve">allra jafna </w:t>
      </w:r>
      <w:r w:rsidRPr="00424D1F">
        <w:rPr>
          <w:rStyle w:val="fontstyle01"/>
          <w:rFonts w:ascii="Arial" w:hAnsi="Arial" w:cs="Arial"/>
          <w:sz w:val="22"/>
          <w:szCs w:val="22"/>
        </w:rPr>
        <w:t xml:space="preserve">ekki rétt á </w:t>
      </w:r>
      <w:r w:rsidR="005619E5" w:rsidRPr="00424D1F">
        <w:rPr>
          <w:rStyle w:val="fontstyle01"/>
          <w:rFonts w:ascii="Arial" w:hAnsi="Arial" w:cs="Arial"/>
          <w:sz w:val="22"/>
          <w:szCs w:val="22"/>
        </w:rPr>
        <w:t>niðurgreidd</w:t>
      </w:r>
      <w:r w:rsidR="001D2D18" w:rsidRPr="00424D1F">
        <w:rPr>
          <w:rStyle w:val="fontstyle01"/>
          <w:rFonts w:ascii="Arial" w:hAnsi="Arial" w:cs="Arial"/>
          <w:sz w:val="22"/>
          <w:szCs w:val="22"/>
        </w:rPr>
        <w:t>ri akstursþjónustu frá öðrum aðilum</w:t>
      </w:r>
      <w:r w:rsidRPr="00424D1F">
        <w:rPr>
          <w:rStyle w:val="fontstyle01"/>
          <w:rFonts w:ascii="Arial" w:hAnsi="Arial" w:cs="Arial"/>
          <w:sz w:val="22"/>
          <w:szCs w:val="22"/>
        </w:rPr>
        <w:t xml:space="preserve"> eða rétt á akstri skv. öðrum lögum, reglugerðum eða reglum. </w:t>
      </w:r>
    </w:p>
    <w:p w14:paraId="347A28EE" w14:textId="77777777" w:rsidR="008D30CE" w:rsidRDefault="008D30CE" w:rsidP="00166165">
      <w:pPr>
        <w:spacing w:after="0" w:line="240" w:lineRule="auto"/>
        <w:jc w:val="both"/>
        <w:rPr>
          <w:rStyle w:val="fontstyle01"/>
          <w:rFonts w:ascii="Arial" w:hAnsi="Arial" w:cs="Arial"/>
          <w:sz w:val="22"/>
          <w:szCs w:val="22"/>
        </w:rPr>
      </w:pPr>
    </w:p>
    <w:p w14:paraId="37E89138" w14:textId="31FFE4A3" w:rsidR="009C01E2" w:rsidRDefault="009C01E2" w:rsidP="00166165">
      <w:pPr>
        <w:spacing w:after="0" w:line="240" w:lineRule="auto"/>
        <w:jc w:val="both"/>
        <w:rPr>
          <w:rStyle w:val="fontstyle01"/>
          <w:rFonts w:ascii="Arial" w:hAnsi="Arial" w:cs="Arial"/>
          <w:sz w:val="22"/>
          <w:szCs w:val="22"/>
        </w:rPr>
      </w:pPr>
      <w:r>
        <w:rPr>
          <w:rStyle w:val="fontstyle01"/>
          <w:rFonts w:ascii="Arial" w:hAnsi="Arial" w:cs="Arial"/>
          <w:sz w:val="22"/>
          <w:szCs w:val="22"/>
        </w:rPr>
        <w:t xml:space="preserve">Reglur þessar taka ekki til þeirra sem eru eldri en 67 ára. Hafi einstaklingur </w:t>
      </w:r>
      <w:r w:rsidR="003F7719">
        <w:rPr>
          <w:rStyle w:val="fontstyle01"/>
          <w:rFonts w:ascii="Arial" w:hAnsi="Arial" w:cs="Arial"/>
          <w:sz w:val="22"/>
          <w:szCs w:val="22"/>
        </w:rPr>
        <w:t xml:space="preserve">sem orðinn er 67 ára talist fatlaður samkvæmt lögum </w:t>
      </w:r>
      <w:r w:rsidR="0095108C">
        <w:rPr>
          <w:rStyle w:val="fontstyle01"/>
          <w:rFonts w:ascii="Arial" w:hAnsi="Arial" w:cs="Arial"/>
          <w:sz w:val="22"/>
          <w:szCs w:val="22"/>
        </w:rPr>
        <w:t xml:space="preserve">um málefni fatlaðra </w:t>
      </w:r>
      <w:r w:rsidR="003F7719">
        <w:rPr>
          <w:rStyle w:val="fontstyle01"/>
          <w:rFonts w:ascii="Arial" w:hAnsi="Arial" w:cs="Arial"/>
          <w:sz w:val="22"/>
          <w:szCs w:val="22"/>
        </w:rPr>
        <w:t xml:space="preserve">og notað akstursþjónustu fatlaðs fólks </w:t>
      </w:r>
      <w:r w:rsidR="00FB768B">
        <w:rPr>
          <w:rStyle w:val="fontstyle01"/>
          <w:rFonts w:ascii="Arial" w:hAnsi="Arial" w:cs="Arial"/>
          <w:sz w:val="22"/>
          <w:szCs w:val="22"/>
        </w:rPr>
        <w:t>áður en hann náði þeim aldri á hann rétt á því áfram á meðan þörf krefur.</w:t>
      </w:r>
    </w:p>
    <w:p w14:paraId="013EC536" w14:textId="77777777" w:rsidR="00590AD6" w:rsidRDefault="00590AD6" w:rsidP="00672F8D">
      <w:pPr>
        <w:spacing w:after="0" w:line="240" w:lineRule="auto"/>
        <w:jc w:val="both"/>
        <w:rPr>
          <w:rStyle w:val="fontstyle01"/>
          <w:rFonts w:ascii="Arial" w:hAnsi="Arial" w:cs="Arial"/>
          <w:b/>
          <w:bCs/>
          <w:sz w:val="22"/>
          <w:szCs w:val="22"/>
        </w:rPr>
      </w:pPr>
    </w:p>
    <w:p w14:paraId="338F95F0" w14:textId="77777777" w:rsidR="00547662" w:rsidRPr="00547662" w:rsidRDefault="00547662" w:rsidP="00672F8D">
      <w:pPr>
        <w:spacing w:after="0" w:line="240" w:lineRule="auto"/>
        <w:jc w:val="both"/>
        <w:rPr>
          <w:rStyle w:val="fontstyle01"/>
          <w:rFonts w:ascii="Arial" w:hAnsi="Arial" w:cs="Arial"/>
          <w:i/>
          <w:iCs/>
          <w:sz w:val="22"/>
          <w:szCs w:val="22"/>
        </w:rPr>
      </w:pPr>
      <w:r w:rsidRPr="00547662">
        <w:rPr>
          <w:rStyle w:val="fontstyle01"/>
          <w:rFonts w:ascii="Arial" w:hAnsi="Arial" w:cs="Arial"/>
          <w:i/>
          <w:iCs/>
          <w:sz w:val="22"/>
          <w:szCs w:val="22"/>
        </w:rPr>
        <w:t>Akstursþjónusta fyrir fötluð börn</w:t>
      </w:r>
    </w:p>
    <w:p w14:paraId="29B78A13" w14:textId="402CAE5B" w:rsidR="008D7E06" w:rsidRDefault="000168FA" w:rsidP="00672F8D">
      <w:pPr>
        <w:spacing w:after="0" w:line="240" w:lineRule="auto"/>
        <w:jc w:val="both"/>
        <w:rPr>
          <w:rStyle w:val="fontstyle01"/>
          <w:rFonts w:ascii="Arial" w:hAnsi="Arial" w:cs="Arial"/>
          <w:sz w:val="22"/>
          <w:szCs w:val="22"/>
        </w:rPr>
      </w:pPr>
      <w:r>
        <w:rPr>
          <w:rStyle w:val="fontstyle01"/>
          <w:rFonts w:ascii="Arial" w:hAnsi="Arial" w:cs="Arial"/>
          <w:sz w:val="22"/>
          <w:szCs w:val="22"/>
        </w:rPr>
        <w:t xml:space="preserve">Forráðamenn barna geta sótt um akstur samkvæmt reglum þessum. </w:t>
      </w:r>
      <w:r w:rsidR="0095108C">
        <w:rPr>
          <w:rStyle w:val="fontstyle01"/>
          <w:rFonts w:ascii="Arial" w:hAnsi="Arial" w:cs="Arial"/>
          <w:sz w:val="22"/>
          <w:szCs w:val="22"/>
        </w:rPr>
        <w:t xml:space="preserve">Meta skal hvort þörf sé á að börn yngri en 6 ára séu í </w:t>
      </w:r>
      <w:r w:rsidR="00092800">
        <w:rPr>
          <w:rStyle w:val="fontstyle01"/>
          <w:rFonts w:ascii="Arial" w:hAnsi="Arial" w:cs="Arial"/>
          <w:sz w:val="22"/>
          <w:szCs w:val="22"/>
        </w:rPr>
        <w:t xml:space="preserve">fylgd fullorðins einstaklings þegar þau ferðast með akstursþjónustu fatlaðs fólks. </w:t>
      </w:r>
      <w:r w:rsidR="004D5A00">
        <w:rPr>
          <w:rStyle w:val="fontstyle01"/>
          <w:rFonts w:ascii="Arial" w:hAnsi="Arial" w:cs="Arial"/>
          <w:sz w:val="22"/>
          <w:szCs w:val="22"/>
        </w:rPr>
        <w:t xml:space="preserve">Þurfi barn bílstól er það ábyrgð foreldra að útvega hann. </w:t>
      </w:r>
      <w:r w:rsidR="008168D2">
        <w:rPr>
          <w:rStyle w:val="fontstyle01"/>
          <w:rFonts w:ascii="Arial" w:hAnsi="Arial" w:cs="Arial"/>
          <w:sz w:val="22"/>
          <w:szCs w:val="22"/>
        </w:rPr>
        <w:t xml:space="preserve">Reglur þessar taka ekki til skólaaksturs barna í grunnskóla. Með skólaakstri </w:t>
      </w:r>
      <w:r w:rsidR="00672F8D">
        <w:rPr>
          <w:rStyle w:val="fontstyle01"/>
          <w:rFonts w:ascii="Arial" w:hAnsi="Arial" w:cs="Arial"/>
          <w:sz w:val="22"/>
          <w:szCs w:val="22"/>
        </w:rPr>
        <w:t xml:space="preserve">er átt við allan akstur á skólatíma þ.m.t. á þeim tíma sem barn dvelur í lengri viðveru á vegum skólans. </w:t>
      </w:r>
    </w:p>
    <w:p w14:paraId="72D950D8" w14:textId="77777777" w:rsidR="003C151A" w:rsidRPr="00261C79" w:rsidRDefault="003C151A" w:rsidP="00672F8D">
      <w:pPr>
        <w:spacing w:after="0" w:line="240" w:lineRule="auto"/>
        <w:jc w:val="both"/>
        <w:rPr>
          <w:rStyle w:val="fontstyle01"/>
          <w:rFonts w:ascii="Arial" w:hAnsi="Arial" w:cs="Arial"/>
          <w:sz w:val="22"/>
          <w:szCs w:val="22"/>
        </w:rPr>
      </w:pPr>
    </w:p>
    <w:p w14:paraId="279912A3" w14:textId="18DF95B3" w:rsidR="008D7E06" w:rsidRPr="00261C79" w:rsidRDefault="000168FA" w:rsidP="008D7E06">
      <w:pPr>
        <w:spacing w:after="0" w:line="240" w:lineRule="auto"/>
        <w:jc w:val="center"/>
        <w:rPr>
          <w:rStyle w:val="fontstyle01"/>
          <w:rFonts w:ascii="Arial" w:hAnsi="Arial" w:cs="Arial"/>
          <w:b/>
          <w:bCs/>
          <w:sz w:val="22"/>
          <w:szCs w:val="22"/>
        </w:rPr>
      </w:pPr>
      <w:r>
        <w:rPr>
          <w:rStyle w:val="fontstyle01"/>
          <w:rFonts w:ascii="Arial" w:hAnsi="Arial" w:cs="Arial"/>
          <w:b/>
          <w:bCs/>
          <w:sz w:val="22"/>
          <w:szCs w:val="22"/>
        </w:rPr>
        <w:t>3</w:t>
      </w:r>
      <w:r w:rsidR="008D7E06" w:rsidRPr="00261C79">
        <w:rPr>
          <w:rStyle w:val="fontstyle01"/>
          <w:rFonts w:ascii="Arial" w:hAnsi="Arial" w:cs="Arial"/>
          <w:b/>
          <w:bCs/>
          <w:sz w:val="22"/>
          <w:szCs w:val="22"/>
        </w:rPr>
        <w:t>. gr.</w:t>
      </w:r>
    </w:p>
    <w:p w14:paraId="3B8B2DA4" w14:textId="0138B13B" w:rsidR="008D7E06" w:rsidRPr="00261C79" w:rsidRDefault="008D7E06" w:rsidP="008D7E06">
      <w:pPr>
        <w:spacing w:after="0" w:line="360" w:lineRule="auto"/>
        <w:jc w:val="center"/>
        <w:rPr>
          <w:rStyle w:val="fontstyle01"/>
          <w:rFonts w:ascii="Arial" w:hAnsi="Arial" w:cs="Arial"/>
          <w:b/>
          <w:bCs/>
          <w:sz w:val="22"/>
          <w:szCs w:val="22"/>
        </w:rPr>
      </w:pPr>
      <w:r w:rsidRPr="00261C79">
        <w:rPr>
          <w:rStyle w:val="fontstyle01"/>
          <w:rFonts w:ascii="Arial" w:hAnsi="Arial" w:cs="Arial"/>
          <w:b/>
          <w:bCs/>
          <w:sz w:val="22"/>
          <w:szCs w:val="22"/>
        </w:rPr>
        <w:t>Skilgreiningar á ferðum, fjöldi ferða og þjónustusvæði</w:t>
      </w:r>
    </w:p>
    <w:p w14:paraId="2147A8C9" w14:textId="5B7015E5" w:rsidR="008D7E06" w:rsidRDefault="003E4C5A" w:rsidP="00EC3B15">
      <w:pPr>
        <w:spacing w:after="0" w:line="240" w:lineRule="auto"/>
        <w:jc w:val="both"/>
        <w:rPr>
          <w:rStyle w:val="fontstyle01"/>
          <w:rFonts w:ascii="Arial" w:hAnsi="Arial" w:cs="Arial"/>
          <w:b/>
          <w:bCs/>
          <w:color w:val="FF0000"/>
          <w:sz w:val="18"/>
          <w:szCs w:val="18"/>
        </w:rPr>
      </w:pPr>
      <w:r w:rsidRPr="006872B3">
        <w:rPr>
          <w:rStyle w:val="fontstyle01"/>
          <w:rFonts w:ascii="Arial" w:hAnsi="Arial" w:cs="Arial"/>
          <w:sz w:val="22"/>
          <w:szCs w:val="22"/>
        </w:rPr>
        <w:t xml:space="preserve">Þjónustusvæði akstursþjónustunnar </w:t>
      </w:r>
      <w:r>
        <w:rPr>
          <w:rStyle w:val="fontstyle01"/>
          <w:rFonts w:ascii="Arial" w:hAnsi="Arial" w:cs="Arial"/>
          <w:sz w:val="22"/>
          <w:szCs w:val="22"/>
        </w:rPr>
        <w:t xml:space="preserve">miðast við </w:t>
      </w:r>
      <w:r w:rsidRPr="006872B3">
        <w:rPr>
          <w:rStyle w:val="fontstyle01"/>
          <w:rFonts w:ascii="Arial" w:hAnsi="Arial" w:cs="Arial"/>
          <w:sz w:val="22"/>
          <w:szCs w:val="22"/>
        </w:rPr>
        <w:t>Suðurnes</w:t>
      </w:r>
      <w:r w:rsidR="007A5478">
        <w:rPr>
          <w:rStyle w:val="fontstyle01"/>
          <w:rFonts w:ascii="Arial" w:hAnsi="Arial" w:cs="Arial"/>
          <w:sz w:val="22"/>
          <w:szCs w:val="22"/>
        </w:rPr>
        <w:t xml:space="preserve"> (Suðurnesjabæ</w:t>
      </w:r>
      <w:r w:rsidR="008073B1">
        <w:rPr>
          <w:rStyle w:val="fontstyle01"/>
          <w:rFonts w:ascii="Arial" w:hAnsi="Arial" w:cs="Arial"/>
          <w:sz w:val="22"/>
          <w:szCs w:val="22"/>
        </w:rPr>
        <w:t>r</w:t>
      </w:r>
      <w:r w:rsidR="007A5478">
        <w:rPr>
          <w:rStyle w:val="fontstyle01"/>
          <w:rFonts w:ascii="Arial" w:hAnsi="Arial" w:cs="Arial"/>
          <w:sz w:val="22"/>
          <w:szCs w:val="22"/>
        </w:rPr>
        <w:t>, Reykja</w:t>
      </w:r>
      <w:r w:rsidR="00BC7798">
        <w:rPr>
          <w:rStyle w:val="fontstyle01"/>
          <w:rFonts w:ascii="Arial" w:hAnsi="Arial" w:cs="Arial"/>
          <w:sz w:val="22"/>
          <w:szCs w:val="22"/>
        </w:rPr>
        <w:t>nes</w:t>
      </w:r>
      <w:r w:rsidR="007A5478">
        <w:rPr>
          <w:rStyle w:val="fontstyle01"/>
          <w:rFonts w:ascii="Arial" w:hAnsi="Arial" w:cs="Arial"/>
          <w:sz w:val="22"/>
          <w:szCs w:val="22"/>
        </w:rPr>
        <w:t xml:space="preserve">bær, Vogar og Grindavík). </w:t>
      </w:r>
      <w:r w:rsidR="002C06F0" w:rsidRPr="00261C79">
        <w:rPr>
          <w:rStyle w:val="fontstyle01"/>
          <w:rFonts w:ascii="Arial" w:hAnsi="Arial" w:cs="Arial"/>
          <w:sz w:val="22"/>
          <w:szCs w:val="22"/>
        </w:rPr>
        <w:t>Viðmið um ferðafjölda skulu taka mið af þörfum hvers og eins</w:t>
      </w:r>
      <w:r w:rsidR="006872B3">
        <w:rPr>
          <w:rStyle w:val="fontstyle01"/>
          <w:rFonts w:ascii="Arial" w:hAnsi="Arial" w:cs="Arial"/>
          <w:sz w:val="22"/>
          <w:szCs w:val="22"/>
        </w:rPr>
        <w:t xml:space="preserve"> en ekki fara yfir 80 ferðir á mánuði. </w:t>
      </w:r>
      <w:r w:rsidR="002C06F0" w:rsidRPr="00261C79">
        <w:rPr>
          <w:rStyle w:val="fontstyle01"/>
          <w:rFonts w:ascii="Arial" w:hAnsi="Arial" w:cs="Arial"/>
          <w:sz w:val="22"/>
          <w:szCs w:val="22"/>
        </w:rPr>
        <w:t>Þegar um er að ræða ferðir vegna atvinnu eða náms skal miða við að hver og einn notandi fái eins margar ferðir og eðlilegt má telja að sú atvinna eða nám kalli á. Auk þess á einstaklingur rétt á að lágmarki tveimur ferðum þá daga sem viðkomandi sækir þjónustu á þjónustustofnanir eða aðra nauðsynlega þjónustu sem veitt er fötluðu fólki.</w:t>
      </w:r>
      <w:r w:rsidR="00D63A04" w:rsidRPr="00261C79">
        <w:rPr>
          <w:rStyle w:val="fontstyle01"/>
          <w:rFonts w:ascii="Arial" w:hAnsi="Arial" w:cs="Arial"/>
          <w:sz w:val="22"/>
          <w:szCs w:val="22"/>
        </w:rPr>
        <w:t xml:space="preserve"> </w:t>
      </w:r>
      <w:r w:rsidR="00D64E83" w:rsidRPr="00261C79">
        <w:rPr>
          <w:rStyle w:val="fontstyle01"/>
          <w:rFonts w:ascii="Arial" w:hAnsi="Arial" w:cs="Arial"/>
          <w:sz w:val="22"/>
          <w:szCs w:val="22"/>
        </w:rPr>
        <w:t>Ferðir vegna afþreyingar eða tómstunda skulu metnar í samráði við hvern og einn</w:t>
      </w:r>
      <w:r w:rsidR="00927AAC">
        <w:rPr>
          <w:rStyle w:val="fontstyle01"/>
          <w:rFonts w:ascii="Arial" w:hAnsi="Arial" w:cs="Arial"/>
          <w:sz w:val="22"/>
          <w:szCs w:val="22"/>
        </w:rPr>
        <w:t xml:space="preserve">. </w:t>
      </w:r>
    </w:p>
    <w:p w14:paraId="5C2F04B2" w14:textId="12D40466" w:rsidR="00D36C99" w:rsidRDefault="00D36C99" w:rsidP="00EC3B15">
      <w:pPr>
        <w:spacing w:after="0" w:line="240" w:lineRule="auto"/>
        <w:jc w:val="both"/>
        <w:rPr>
          <w:rStyle w:val="fontstyle01"/>
          <w:rFonts w:ascii="Arial" w:hAnsi="Arial" w:cs="Arial"/>
          <w:b/>
          <w:bCs/>
          <w:color w:val="FF0000"/>
          <w:sz w:val="18"/>
          <w:szCs w:val="18"/>
        </w:rPr>
      </w:pPr>
    </w:p>
    <w:p w14:paraId="5BAF4CA8" w14:textId="03A0FFF5" w:rsidR="00D36C99" w:rsidRPr="00261C79" w:rsidRDefault="00D870BA" w:rsidP="00D36C99">
      <w:pPr>
        <w:spacing w:after="0" w:line="240" w:lineRule="auto"/>
        <w:jc w:val="center"/>
        <w:rPr>
          <w:rFonts w:ascii="Arial" w:hAnsi="Arial" w:cs="Arial"/>
          <w:b/>
          <w:bCs/>
          <w:color w:val="000000"/>
        </w:rPr>
      </w:pPr>
      <w:r>
        <w:rPr>
          <w:rFonts w:ascii="Arial" w:hAnsi="Arial" w:cs="Arial"/>
          <w:b/>
          <w:bCs/>
          <w:color w:val="000000"/>
        </w:rPr>
        <w:t>4</w:t>
      </w:r>
      <w:r w:rsidR="00D36C99" w:rsidRPr="00261C79">
        <w:rPr>
          <w:rFonts w:ascii="Arial" w:hAnsi="Arial" w:cs="Arial"/>
          <w:b/>
          <w:bCs/>
          <w:color w:val="000000"/>
        </w:rPr>
        <w:t>. gr.</w:t>
      </w:r>
    </w:p>
    <w:p w14:paraId="6F1CBE97" w14:textId="77777777" w:rsidR="00D36C99" w:rsidRPr="00261C79" w:rsidRDefault="00D36C99" w:rsidP="00D36C99">
      <w:pPr>
        <w:spacing w:after="0" w:line="360" w:lineRule="auto"/>
        <w:jc w:val="center"/>
        <w:rPr>
          <w:rStyle w:val="fontstyle01"/>
          <w:rFonts w:ascii="Arial" w:hAnsi="Arial" w:cs="Arial"/>
          <w:b/>
          <w:bCs/>
          <w:sz w:val="22"/>
          <w:szCs w:val="22"/>
        </w:rPr>
      </w:pPr>
      <w:r w:rsidRPr="00261C79">
        <w:rPr>
          <w:rStyle w:val="fontstyle01"/>
          <w:rFonts w:ascii="Arial" w:hAnsi="Arial" w:cs="Arial"/>
          <w:b/>
          <w:bCs/>
          <w:sz w:val="22"/>
          <w:szCs w:val="22"/>
        </w:rPr>
        <w:t>Umsóknarferli</w:t>
      </w:r>
    </w:p>
    <w:p w14:paraId="36C0640F" w14:textId="77777777" w:rsidR="00551765" w:rsidRDefault="004A04CA" w:rsidP="004A04CA">
      <w:pPr>
        <w:spacing w:after="0" w:line="240" w:lineRule="auto"/>
        <w:jc w:val="both"/>
        <w:rPr>
          <w:rStyle w:val="fontstyle01"/>
          <w:rFonts w:ascii="Arial" w:hAnsi="Arial" w:cs="Arial"/>
          <w:sz w:val="22"/>
          <w:szCs w:val="22"/>
        </w:rPr>
      </w:pPr>
      <w:r>
        <w:rPr>
          <w:rStyle w:val="fontstyle01"/>
          <w:rFonts w:ascii="Arial" w:hAnsi="Arial" w:cs="Arial"/>
          <w:sz w:val="22"/>
          <w:szCs w:val="22"/>
        </w:rPr>
        <w:t xml:space="preserve">Umsókn um akstursþjónustu er að finna á heimasíðu </w:t>
      </w:r>
      <w:r w:rsidR="00F27D06">
        <w:rPr>
          <w:rStyle w:val="fontstyle01"/>
          <w:rFonts w:ascii="Arial" w:hAnsi="Arial" w:cs="Arial"/>
          <w:sz w:val="22"/>
          <w:szCs w:val="22"/>
        </w:rPr>
        <w:t xml:space="preserve">og á skrifstofu sveitarfélagsins.  </w:t>
      </w:r>
    </w:p>
    <w:p w14:paraId="57138CFA" w14:textId="7D98FD2B" w:rsidR="00D36C99" w:rsidRDefault="00D36C99" w:rsidP="004A04CA">
      <w:pPr>
        <w:spacing w:after="0" w:line="240" w:lineRule="auto"/>
        <w:jc w:val="both"/>
        <w:rPr>
          <w:rFonts w:ascii="Arial" w:hAnsi="Arial" w:cs="Arial"/>
          <w:color w:val="000000"/>
        </w:rPr>
      </w:pPr>
      <w:r>
        <w:rPr>
          <w:rStyle w:val="fontstyle01"/>
          <w:rFonts w:ascii="Arial" w:hAnsi="Arial" w:cs="Arial"/>
          <w:sz w:val="22"/>
          <w:szCs w:val="22"/>
        </w:rPr>
        <w:lastRenderedPageBreak/>
        <w:t xml:space="preserve">Umsækjandi getur veitt öðrum skriflegt umboð til að sækja um fyrir sína hönd. </w:t>
      </w:r>
      <w:r w:rsidRPr="00261C79">
        <w:rPr>
          <w:rFonts w:ascii="Arial" w:hAnsi="Arial" w:cs="Arial"/>
          <w:color w:val="000000"/>
        </w:rPr>
        <w:t>Í</w:t>
      </w:r>
      <w:r w:rsidRPr="00261C79">
        <w:rPr>
          <w:rFonts w:ascii="Arial" w:hAnsi="Arial" w:cs="Arial"/>
          <w:color w:val="000000"/>
        </w:rPr>
        <w:br/>
        <w:t xml:space="preserve">umsókn þarf að koma fram ástæða og rökstudd ósk um fjölda ferða og fyrirhugað erindi. Einnig þarf að meta aðstæður og færni umsækjanda. </w:t>
      </w:r>
      <w:r w:rsidR="000558F2">
        <w:rPr>
          <w:rFonts w:ascii="Arial" w:hAnsi="Arial" w:cs="Arial"/>
          <w:color w:val="000000"/>
        </w:rPr>
        <w:t xml:space="preserve">Með umsókn skulu fylgja öll nauðsynlegt gögn </w:t>
      </w:r>
      <w:r w:rsidR="000D2439">
        <w:rPr>
          <w:rFonts w:ascii="Arial" w:hAnsi="Arial" w:cs="Arial"/>
          <w:color w:val="000000"/>
        </w:rPr>
        <w:t>s.s. læknisvottorð eða greining á fötlun.</w:t>
      </w:r>
      <w:r w:rsidR="00C83EAC">
        <w:rPr>
          <w:rFonts w:ascii="Arial" w:hAnsi="Arial" w:cs="Arial"/>
          <w:color w:val="000000"/>
        </w:rPr>
        <w:t xml:space="preserve"> </w:t>
      </w:r>
      <w:r w:rsidRPr="00261C79">
        <w:rPr>
          <w:rFonts w:ascii="Arial" w:hAnsi="Arial" w:cs="Arial"/>
          <w:color w:val="000000"/>
        </w:rPr>
        <w:t>Umsóknir eru lagðar fyrir afgreiðslufund félagsþjónustunnar eftir að umsókn og gögn hafa borist. Umsókn er fyrst og fremst metin á grundvelli möguleika umsækjanda til að nýta sér þjónustu almenningsvagna eða aðra ferðamöguleika.</w:t>
      </w:r>
      <w:r>
        <w:rPr>
          <w:rFonts w:ascii="Arial" w:hAnsi="Arial" w:cs="Arial"/>
          <w:color w:val="000000"/>
        </w:rPr>
        <w:t xml:space="preserve"> </w:t>
      </w:r>
    </w:p>
    <w:p w14:paraId="036A5695" w14:textId="77777777" w:rsidR="00D870BA" w:rsidRDefault="00D870BA" w:rsidP="00D36C99">
      <w:pPr>
        <w:spacing w:after="0" w:line="240" w:lineRule="auto"/>
        <w:jc w:val="both"/>
        <w:rPr>
          <w:rFonts w:ascii="Arial" w:hAnsi="Arial" w:cs="Arial"/>
          <w:color w:val="000000"/>
        </w:rPr>
      </w:pPr>
    </w:p>
    <w:p w14:paraId="6E80CED2" w14:textId="450325C1" w:rsidR="00D870BA" w:rsidRPr="00E7014B" w:rsidRDefault="00D870BA" w:rsidP="00D870BA">
      <w:pPr>
        <w:spacing w:after="0" w:line="240" w:lineRule="auto"/>
        <w:jc w:val="center"/>
        <w:rPr>
          <w:rFonts w:ascii="Arial" w:hAnsi="Arial" w:cs="Arial"/>
          <w:b/>
          <w:bCs/>
        </w:rPr>
      </w:pPr>
      <w:r>
        <w:rPr>
          <w:rFonts w:ascii="Arial" w:hAnsi="Arial" w:cs="Arial"/>
          <w:b/>
          <w:bCs/>
        </w:rPr>
        <w:t>5</w:t>
      </w:r>
      <w:r w:rsidRPr="00E7014B">
        <w:rPr>
          <w:rFonts w:ascii="Arial" w:hAnsi="Arial" w:cs="Arial"/>
          <w:b/>
          <w:bCs/>
        </w:rPr>
        <w:t>. gr.</w:t>
      </w:r>
    </w:p>
    <w:p w14:paraId="5E8B341D" w14:textId="77777777" w:rsidR="00D870BA" w:rsidRDefault="00D870BA" w:rsidP="00D870BA">
      <w:pPr>
        <w:spacing w:after="0" w:line="360" w:lineRule="auto"/>
        <w:jc w:val="center"/>
        <w:rPr>
          <w:rFonts w:ascii="Arial" w:hAnsi="Arial" w:cs="Arial"/>
          <w:b/>
          <w:bCs/>
        </w:rPr>
      </w:pPr>
      <w:r w:rsidRPr="00E7014B">
        <w:rPr>
          <w:rFonts w:ascii="Arial" w:hAnsi="Arial" w:cs="Arial"/>
          <w:b/>
          <w:bCs/>
        </w:rPr>
        <w:t>Upplýsingaöflun og samvinna</w:t>
      </w:r>
    </w:p>
    <w:p w14:paraId="1D5B370C" w14:textId="71354E62" w:rsidR="00D870BA" w:rsidRPr="00A66305" w:rsidRDefault="00D870BA" w:rsidP="00D870BA">
      <w:pPr>
        <w:spacing w:after="0" w:line="240" w:lineRule="auto"/>
        <w:jc w:val="both"/>
        <w:rPr>
          <w:rFonts w:ascii="Arial" w:hAnsi="Arial" w:cs="Arial"/>
        </w:rPr>
      </w:pPr>
      <w:r>
        <w:rPr>
          <w:rFonts w:ascii="Arial" w:hAnsi="Arial" w:cs="Arial"/>
        </w:rPr>
        <w:t>Aðstæður umsækjanda eru kannaðar svo fljótt sem unnt er eftir að umsókn hefur borist. Öflun gagna og upplýsinga fer fram í samvinnu og samráð</w:t>
      </w:r>
      <w:r w:rsidR="00C83EAC">
        <w:rPr>
          <w:rFonts w:ascii="Arial" w:hAnsi="Arial" w:cs="Arial"/>
        </w:rPr>
        <w:t>i</w:t>
      </w:r>
      <w:r>
        <w:rPr>
          <w:rFonts w:ascii="Arial" w:hAnsi="Arial" w:cs="Arial"/>
        </w:rPr>
        <w:t xml:space="preserve"> við umsækjanda. Við meðferð umsóknar og ákvarðanatöku skal hafa samvinnu og samráð við umsækjanda eftir því sem unnt er en að öðrum kosti við persónulegan talsmann hans eða umboðsmann hans ef við á. Persónulegur talsmaður skal leggja fram samkomulag við hinn fatlaða , sbr. ákvæði 1. mgr. 7. gr. laga nr. 88/2011 um réttindagæslu fyrir fatlað fólk. Umboðsmaður skal framvísa skriflegu umboði. </w:t>
      </w:r>
    </w:p>
    <w:p w14:paraId="78390FEF" w14:textId="402535A4" w:rsidR="00D63A04" w:rsidRPr="00261C79" w:rsidRDefault="00D63A04" w:rsidP="00D63A04">
      <w:pPr>
        <w:spacing w:after="0" w:line="240" w:lineRule="auto"/>
        <w:jc w:val="both"/>
        <w:rPr>
          <w:rFonts w:ascii="Arial" w:hAnsi="Arial" w:cs="Arial"/>
          <w:color w:val="000000"/>
        </w:rPr>
      </w:pPr>
    </w:p>
    <w:p w14:paraId="6E87AB1E" w14:textId="4711E3F8" w:rsidR="00D63A04" w:rsidRPr="008E4BC9" w:rsidRDefault="00EC3B15" w:rsidP="008E4BC9">
      <w:pPr>
        <w:spacing w:after="0" w:line="240" w:lineRule="auto"/>
        <w:jc w:val="center"/>
        <w:rPr>
          <w:rFonts w:ascii="Arial" w:hAnsi="Arial" w:cs="Arial"/>
          <w:b/>
          <w:bCs/>
          <w:color w:val="000000"/>
        </w:rPr>
      </w:pPr>
      <w:r w:rsidRPr="008E4BC9">
        <w:rPr>
          <w:rFonts w:ascii="Arial" w:hAnsi="Arial" w:cs="Arial"/>
          <w:b/>
          <w:bCs/>
          <w:color w:val="000000"/>
        </w:rPr>
        <w:t>4</w:t>
      </w:r>
      <w:r w:rsidR="00D63A04" w:rsidRPr="008E4BC9">
        <w:rPr>
          <w:rFonts w:ascii="Arial" w:hAnsi="Arial" w:cs="Arial"/>
          <w:b/>
          <w:bCs/>
          <w:color w:val="000000"/>
        </w:rPr>
        <w:t>. gr.</w:t>
      </w:r>
    </w:p>
    <w:p w14:paraId="497FB9EE" w14:textId="77777777" w:rsidR="00013EF8" w:rsidRDefault="004F649E" w:rsidP="00013EF8">
      <w:pPr>
        <w:spacing w:after="0" w:line="360" w:lineRule="auto"/>
        <w:jc w:val="center"/>
        <w:rPr>
          <w:rFonts w:ascii="Arial" w:hAnsi="Arial" w:cs="Arial"/>
          <w:b/>
          <w:bCs/>
          <w:color w:val="000000"/>
        </w:rPr>
      </w:pPr>
      <w:r w:rsidRPr="008E4BC9">
        <w:rPr>
          <w:rFonts w:ascii="Arial" w:hAnsi="Arial" w:cs="Arial"/>
          <w:b/>
          <w:bCs/>
          <w:color w:val="000000"/>
        </w:rPr>
        <w:t>Pantanir</w:t>
      </w:r>
      <w:r w:rsidR="00F62FA0">
        <w:rPr>
          <w:rFonts w:ascii="Arial" w:hAnsi="Arial" w:cs="Arial"/>
          <w:b/>
          <w:bCs/>
          <w:color w:val="000000"/>
        </w:rPr>
        <w:t xml:space="preserve"> og </w:t>
      </w:r>
      <w:r w:rsidRPr="008E4BC9">
        <w:rPr>
          <w:rFonts w:ascii="Arial" w:hAnsi="Arial" w:cs="Arial"/>
          <w:b/>
          <w:bCs/>
          <w:color w:val="000000"/>
        </w:rPr>
        <w:t>gjaldtaka</w:t>
      </w:r>
    </w:p>
    <w:p w14:paraId="0218411B" w14:textId="21260794" w:rsidR="005B262A" w:rsidRPr="00013EF8" w:rsidRDefault="005B262A" w:rsidP="00013EF8">
      <w:pPr>
        <w:spacing w:after="0" w:line="240" w:lineRule="auto"/>
        <w:jc w:val="both"/>
      </w:pPr>
      <w:r w:rsidRPr="00013EF8">
        <w:rPr>
          <w:rFonts w:ascii="Arial" w:hAnsi="Arial" w:cs="Arial"/>
        </w:rPr>
        <w:t xml:space="preserve">Notendur panta þjónustu hjá þjónustuaðila akstursþjónustu sveitarfélagsins.  </w:t>
      </w:r>
      <w:r w:rsidR="0029736C" w:rsidRPr="00013EF8">
        <w:rPr>
          <w:rFonts w:ascii="Arial" w:hAnsi="Arial" w:cs="Arial"/>
        </w:rPr>
        <w:t xml:space="preserve">Pantanir skulu að jafnaði berast sólarhring fyrir áætlaðan ferðatíma og eigi síðar en fyrir kl. 16. daginn áður. </w:t>
      </w:r>
      <w:r w:rsidRPr="00013EF8">
        <w:rPr>
          <w:rFonts w:ascii="Arial" w:hAnsi="Arial" w:cs="Arial"/>
        </w:rPr>
        <w:t>Notendur skulu veita upplýsingar fyrirfram um fastar ferðir næstu vikur eða mánuði t.d. vegna vinnu eða skólagöngu til að þjónustuaðilar geti leitað hagræðis við skipulagningu ferða.</w:t>
      </w:r>
      <w:r w:rsidR="003F0602">
        <w:rPr>
          <w:rFonts w:ascii="Arial" w:hAnsi="Arial" w:cs="Arial"/>
        </w:rPr>
        <w:t xml:space="preserve"> </w:t>
      </w:r>
      <w:r w:rsidRPr="00013EF8">
        <w:rPr>
          <w:rFonts w:ascii="Arial" w:hAnsi="Arial" w:cs="Arial"/>
        </w:rPr>
        <w:t>Afpöntun ferða skal fara fram með a.m.k. 2 klst. fyrirvara, að öðrum kosti telst ferðin með í upp</w:t>
      </w:r>
      <w:r w:rsidRPr="00013EF8">
        <w:rPr>
          <w:rFonts w:ascii="Arial" w:hAnsi="Arial" w:cs="Arial"/>
        </w:rPr>
        <w:softHyphen/>
        <w:t>gjöri bæði gagnvart sveitarfélagi og notanda. Mæti notandi ekki á upphafsstað ferðar á</w:t>
      </w:r>
      <w:r w:rsidR="00F62FA0" w:rsidRPr="00013EF8">
        <w:rPr>
          <w:rFonts w:ascii="Arial" w:hAnsi="Arial" w:cs="Arial"/>
        </w:rPr>
        <w:t xml:space="preserve"> </w:t>
      </w:r>
      <w:r w:rsidRPr="00013EF8">
        <w:rPr>
          <w:rFonts w:ascii="Arial" w:hAnsi="Arial" w:cs="Arial"/>
        </w:rPr>
        <w:t>tilsettum tíma telst ferðin einnig með í uppgjöri gagnvart sveitarfélagi og notanda</w:t>
      </w:r>
      <w:r w:rsidRPr="00013EF8">
        <w:t>.</w:t>
      </w:r>
    </w:p>
    <w:p w14:paraId="7D96577B" w14:textId="2B0CDC4A" w:rsidR="004F649E" w:rsidRPr="00F62FA0" w:rsidRDefault="008E4BC9" w:rsidP="00F62FA0">
      <w:pPr>
        <w:pStyle w:val="NormalWeb"/>
        <w:shd w:val="clear" w:color="auto" w:fill="FFFFFF"/>
        <w:jc w:val="both"/>
        <w:rPr>
          <w:rFonts w:ascii="Arial" w:eastAsiaTheme="minorHAnsi" w:hAnsi="Arial"/>
          <w:color w:val="000000"/>
          <w:sz w:val="22"/>
          <w:szCs w:val="22"/>
          <w:lang w:eastAsia="en-US"/>
        </w:rPr>
      </w:pPr>
      <w:r w:rsidRPr="008E4BC9">
        <w:rPr>
          <w:rStyle w:val="fontstyle01"/>
          <w:rFonts w:ascii="Arial" w:eastAsiaTheme="minorHAnsi" w:hAnsi="Arial" w:cs="Arial"/>
          <w:sz w:val="22"/>
          <w:szCs w:val="22"/>
          <w:lang w:eastAsia="en-US"/>
        </w:rPr>
        <w:t xml:space="preserve">Fargjöld notenda fyrir akstursþjónustu, þ.e. fyrir fasta ferð, tilfallandi ferð og aðra farþega, taka mið af almenningssamgöngum og eru ákvörðuð í gjaldskrá </w:t>
      </w:r>
      <w:r w:rsidR="00F62FA0" w:rsidRPr="00F62FA0">
        <w:rPr>
          <w:rStyle w:val="fontstyle01"/>
          <w:rFonts w:ascii="Arial" w:eastAsiaTheme="minorHAnsi" w:hAnsi="Arial" w:cs="Arial"/>
          <w:sz w:val="22"/>
          <w:szCs w:val="22"/>
          <w:lang w:eastAsia="en-US"/>
        </w:rPr>
        <w:t xml:space="preserve">sveitarfélagsins. </w:t>
      </w:r>
      <w:r w:rsidRPr="008E4BC9">
        <w:rPr>
          <w:rStyle w:val="fontstyle01"/>
          <w:rFonts w:ascii="Arial" w:eastAsiaTheme="minorHAnsi" w:hAnsi="Arial" w:cs="Arial"/>
          <w:sz w:val="22"/>
          <w:szCs w:val="22"/>
          <w:lang w:eastAsia="en-US"/>
        </w:rPr>
        <w:t>Fargjald fyrir aðra farþega er það sama og fyrir notandann</w:t>
      </w:r>
      <w:r w:rsidR="00F62FA0" w:rsidRPr="00F62FA0">
        <w:rPr>
          <w:rStyle w:val="fontstyle01"/>
          <w:rFonts w:ascii="Arial" w:eastAsiaTheme="minorHAnsi" w:hAnsi="Arial" w:cs="Arial"/>
          <w:sz w:val="22"/>
          <w:szCs w:val="22"/>
          <w:lang w:eastAsia="en-US"/>
        </w:rPr>
        <w:t xml:space="preserve">. </w:t>
      </w:r>
    </w:p>
    <w:p w14:paraId="0857049B" w14:textId="77777777" w:rsidR="00DB046F" w:rsidRPr="00261C79" w:rsidRDefault="00DB046F" w:rsidP="00DB046F">
      <w:pPr>
        <w:spacing w:after="0" w:line="240" w:lineRule="auto"/>
        <w:jc w:val="center"/>
        <w:rPr>
          <w:rFonts w:ascii="Arial" w:hAnsi="Arial" w:cs="Arial"/>
          <w:b/>
          <w:bCs/>
          <w:color w:val="000000"/>
        </w:rPr>
      </w:pPr>
    </w:p>
    <w:p w14:paraId="357464CF" w14:textId="6FD7BCC7" w:rsidR="00FD50C7" w:rsidRDefault="00075DE5" w:rsidP="00E270AE">
      <w:pPr>
        <w:spacing w:after="0" w:line="240" w:lineRule="auto"/>
        <w:ind w:left="3540" w:firstLine="708"/>
        <w:rPr>
          <w:rStyle w:val="fontstyle01"/>
          <w:rFonts w:ascii="Arial" w:hAnsi="Arial" w:cs="Arial"/>
          <w:b/>
          <w:bCs/>
          <w:sz w:val="22"/>
          <w:szCs w:val="22"/>
        </w:rPr>
      </w:pPr>
      <w:r>
        <w:rPr>
          <w:rStyle w:val="fontstyle01"/>
          <w:rFonts w:ascii="Arial" w:hAnsi="Arial" w:cs="Arial"/>
          <w:b/>
          <w:bCs/>
          <w:sz w:val="22"/>
          <w:szCs w:val="22"/>
        </w:rPr>
        <w:t>6</w:t>
      </w:r>
      <w:r w:rsidR="00C12E89">
        <w:rPr>
          <w:rStyle w:val="fontstyle01"/>
          <w:rFonts w:ascii="Arial" w:hAnsi="Arial" w:cs="Arial"/>
          <w:b/>
          <w:bCs/>
          <w:sz w:val="22"/>
          <w:szCs w:val="22"/>
        </w:rPr>
        <w:t>. gr.</w:t>
      </w:r>
    </w:p>
    <w:p w14:paraId="3B899C19" w14:textId="122FC251" w:rsidR="00C12E89" w:rsidRDefault="000A2A69" w:rsidP="00814270">
      <w:pPr>
        <w:spacing w:after="0" w:line="360" w:lineRule="auto"/>
        <w:jc w:val="center"/>
        <w:rPr>
          <w:rStyle w:val="fontstyle01"/>
          <w:rFonts w:ascii="Arial" w:hAnsi="Arial" w:cs="Arial"/>
          <w:b/>
          <w:bCs/>
          <w:sz w:val="22"/>
          <w:szCs w:val="22"/>
        </w:rPr>
      </w:pPr>
      <w:r>
        <w:rPr>
          <w:rStyle w:val="fontstyle01"/>
          <w:rFonts w:ascii="Arial" w:hAnsi="Arial" w:cs="Arial"/>
          <w:b/>
          <w:bCs/>
          <w:sz w:val="22"/>
          <w:szCs w:val="22"/>
        </w:rPr>
        <w:t>Tilhögun ferða</w:t>
      </w:r>
    </w:p>
    <w:p w14:paraId="02E7A828" w14:textId="6E6EFCEF" w:rsidR="00C12E89" w:rsidRDefault="00A67324" w:rsidP="000174A2">
      <w:pPr>
        <w:spacing w:after="0" w:line="240" w:lineRule="auto"/>
        <w:jc w:val="both"/>
        <w:rPr>
          <w:rStyle w:val="fontstyle01"/>
          <w:rFonts w:ascii="Arial" w:hAnsi="Arial" w:cs="Arial"/>
          <w:sz w:val="22"/>
          <w:szCs w:val="22"/>
        </w:rPr>
      </w:pPr>
      <w:r w:rsidRPr="00814270">
        <w:rPr>
          <w:rStyle w:val="fontstyle01"/>
          <w:rFonts w:ascii="Arial" w:hAnsi="Arial" w:cs="Arial"/>
          <w:sz w:val="22"/>
          <w:szCs w:val="22"/>
        </w:rPr>
        <w:t>Ferð er skilgreind í reglum þessum sem akstur frá A til B innan þjónustusvæðis. Notendur skulu vera tilbúnir til brottfara</w:t>
      </w:r>
      <w:r w:rsidR="00493579" w:rsidRPr="00814270">
        <w:rPr>
          <w:rStyle w:val="fontstyle01"/>
          <w:rFonts w:ascii="Arial" w:hAnsi="Arial" w:cs="Arial"/>
          <w:sz w:val="22"/>
          <w:szCs w:val="22"/>
        </w:rPr>
        <w:t xml:space="preserve">r í anddyri brottfararstaðar á umsömdum tíma. </w:t>
      </w:r>
      <w:r w:rsidR="00A941A5">
        <w:rPr>
          <w:rStyle w:val="fontstyle01"/>
          <w:rFonts w:ascii="Arial" w:hAnsi="Arial" w:cs="Arial"/>
          <w:sz w:val="22"/>
          <w:szCs w:val="22"/>
        </w:rPr>
        <w:t>Við sérstakar aðstæður skal veit</w:t>
      </w:r>
      <w:r w:rsidR="002573E9">
        <w:rPr>
          <w:rStyle w:val="fontstyle01"/>
          <w:rFonts w:ascii="Arial" w:hAnsi="Arial" w:cs="Arial"/>
          <w:sz w:val="22"/>
          <w:szCs w:val="22"/>
        </w:rPr>
        <w:t xml:space="preserve">a </w:t>
      </w:r>
      <w:r w:rsidR="00A941A5">
        <w:rPr>
          <w:rStyle w:val="fontstyle01"/>
          <w:rFonts w:ascii="Arial" w:hAnsi="Arial" w:cs="Arial"/>
          <w:sz w:val="22"/>
          <w:szCs w:val="22"/>
        </w:rPr>
        <w:t xml:space="preserve">notenda aðstoð við að komast frá brottfararstað í bílinn. </w:t>
      </w:r>
      <w:r w:rsidR="002573E9">
        <w:rPr>
          <w:rStyle w:val="fontstyle01"/>
          <w:rFonts w:ascii="Arial" w:hAnsi="Arial" w:cs="Arial"/>
          <w:sz w:val="22"/>
          <w:szCs w:val="22"/>
        </w:rPr>
        <w:t xml:space="preserve">Ekki er beðið á meðan notandi sinnir erindi sínu. </w:t>
      </w:r>
      <w:r w:rsidR="00EC653C">
        <w:rPr>
          <w:rStyle w:val="fontstyle01"/>
          <w:rFonts w:ascii="Arial" w:hAnsi="Arial" w:cs="Arial"/>
          <w:sz w:val="22"/>
          <w:szCs w:val="22"/>
        </w:rPr>
        <w:t xml:space="preserve">Akstursþjónusta fyrir fatlað fólk er </w:t>
      </w:r>
      <w:r w:rsidR="00120CB9">
        <w:rPr>
          <w:rStyle w:val="fontstyle01"/>
          <w:rFonts w:ascii="Arial" w:hAnsi="Arial" w:cs="Arial"/>
          <w:sz w:val="22"/>
          <w:szCs w:val="22"/>
        </w:rPr>
        <w:t xml:space="preserve">sérhæfð þjónusta og þurfa notendur því að vera viðbúnir töfum eða breytingum á áætlun </w:t>
      </w:r>
      <w:r w:rsidR="00843398">
        <w:rPr>
          <w:rStyle w:val="fontstyle01"/>
          <w:rFonts w:ascii="Arial" w:hAnsi="Arial" w:cs="Arial"/>
          <w:sz w:val="22"/>
          <w:szCs w:val="22"/>
        </w:rPr>
        <w:t xml:space="preserve">s.s. vegna færðar og umferðatafa á annatíma. </w:t>
      </w:r>
      <w:r w:rsidR="0064590E">
        <w:rPr>
          <w:rStyle w:val="fontstyle01"/>
          <w:rFonts w:ascii="Arial" w:hAnsi="Arial" w:cs="Arial"/>
          <w:sz w:val="22"/>
          <w:szCs w:val="22"/>
        </w:rPr>
        <w:t>Akstursþjónustan</w:t>
      </w:r>
      <w:r w:rsidR="006D11E1">
        <w:rPr>
          <w:rStyle w:val="fontstyle01"/>
          <w:rFonts w:ascii="Arial" w:hAnsi="Arial" w:cs="Arial"/>
          <w:sz w:val="22"/>
          <w:szCs w:val="22"/>
        </w:rPr>
        <w:t xml:space="preserve"> byggist á samnýtingu ökutækja þannig að fleiri en einn notandi ferðast að jafnaði saman. </w:t>
      </w:r>
      <w:r w:rsidR="000570C8">
        <w:rPr>
          <w:rStyle w:val="fontstyle01"/>
          <w:rFonts w:ascii="Arial" w:hAnsi="Arial" w:cs="Arial"/>
          <w:sz w:val="22"/>
          <w:szCs w:val="22"/>
        </w:rPr>
        <w:t>Bílstjórum er ekki heimilt að sinna sendiferðum fyrir notendur</w:t>
      </w:r>
      <w:r w:rsidR="000C4140">
        <w:rPr>
          <w:rStyle w:val="fontstyle01"/>
          <w:rFonts w:ascii="Arial" w:hAnsi="Arial" w:cs="Arial"/>
          <w:sz w:val="22"/>
          <w:szCs w:val="22"/>
        </w:rPr>
        <w:t xml:space="preserve">. </w:t>
      </w:r>
      <w:r w:rsidR="000C4140" w:rsidRPr="00024FAA">
        <w:rPr>
          <w:rStyle w:val="fontstyle01"/>
          <w:rFonts w:ascii="Arial" w:hAnsi="Arial" w:cs="Arial"/>
          <w:sz w:val="22"/>
          <w:szCs w:val="22"/>
        </w:rPr>
        <w:t xml:space="preserve">Notandi sem ekið er til læknis er heimilt að hringja eftir akstri til baka að viðtali loknu </w:t>
      </w:r>
      <w:r w:rsidR="000174A2" w:rsidRPr="00024FAA">
        <w:rPr>
          <w:rStyle w:val="fontstyle01"/>
          <w:rFonts w:ascii="Arial" w:hAnsi="Arial" w:cs="Arial"/>
          <w:sz w:val="22"/>
          <w:szCs w:val="22"/>
        </w:rPr>
        <w:t>enda hafi það ekki vitað fyrirfram hve viðtalið tæki langan tíma.</w:t>
      </w:r>
      <w:r w:rsidR="000174A2">
        <w:rPr>
          <w:rStyle w:val="fontstyle01"/>
          <w:rFonts w:ascii="Arial" w:hAnsi="Arial" w:cs="Arial"/>
          <w:sz w:val="22"/>
          <w:szCs w:val="22"/>
        </w:rPr>
        <w:t xml:space="preserve"> </w:t>
      </w:r>
      <w:r w:rsidR="00814270" w:rsidRPr="00814270">
        <w:rPr>
          <w:rStyle w:val="fontstyle01"/>
          <w:rFonts w:ascii="Arial" w:hAnsi="Arial" w:cs="Arial"/>
          <w:sz w:val="22"/>
          <w:szCs w:val="22"/>
        </w:rPr>
        <w:t xml:space="preserve"> </w:t>
      </w:r>
    </w:p>
    <w:p w14:paraId="1C4E7B0C" w14:textId="77777777" w:rsidR="007B74D9" w:rsidRPr="000174A2" w:rsidRDefault="007B74D9" w:rsidP="000174A2">
      <w:pPr>
        <w:spacing w:after="0" w:line="240" w:lineRule="auto"/>
        <w:jc w:val="both"/>
        <w:rPr>
          <w:rStyle w:val="fontstyle01"/>
          <w:rFonts w:ascii="Arial" w:hAnsi="Arial" w:cs="Arial"/>
          <w:sz w:val="22"/>
          <w:szCs w:val="22"/>
        </w:rPr>
      </w:pPr>
    </w:p>
    <w:p w14:paraId="6053B7B3" w14:textId="7E275E4E" w:rsidR="00C12E89" w:rsidRDefault="00C12E89" w:rsidP="00D63A04">
      <w:pPr>
        <w:spacing w:after="0" w:line="240" w:lineRule="auto"/>
        <w:jc w:val="center"/>
        <w:rPr>
          <w:rStyle w:val="fontstyle01"/>
          <w:rFonts w:ascii="Arial" w:hAnsi="Arial" w:cs="Arial"/>
          <w:b/>
          <w:bCs/>
          <w:sz w:val="22"/>
          <w:szCs w:val="22"/>
        </w:rPr>
      </w:pPr>
    </w:p>
    <w:p w14:paraId="4759C395" w14:textId="2BD2A4DF" w:rsidR="000174A2" w:rsidRDefault="00075DE5" w:rsidP="00D63A04">
      <w:pPr>
        <w:spacing w:after="0" w:line="240" w:lineRule="auto"/>
        <w:jc w:val="center"/>
        <w:rPr>
          <w:rStyle w:val="fontstyle01"/>
          <w:rFonts w:ascii="Arial" w:hAnsi="Arial" w:cs="Arial"/>
          <w:b/>
          <w:bCs/>
          <w:sz w:val="22"/>
          <w:szCs w:val="22"/>
        </w:rPr>
      </w:pPr>
      <w:r>
        <w:rPr>
          <w:rStyle w:val="fontstyle01"/>
          <w:rFonts w:ascii="Arial" w:hAnsi="Arial" w:cs="Arial"/>
          <w:b/>
          <w:bCs/>
          <w:sz w:val="22"/>
          <w:szCs w:val="22"/>
        </w:rPr>
        <w:t>7</w:t>
      </w:r>
      <w:r w:rsidR="000174A2">
        <w:rPr>
          <w:rStyle w:val="fontstyle01"/>
          <w:rFonts w:ascii="Arial" w:hAnsi="Arial" w:cs="Arial"/>
          <w:b/>
          <w:bCs/>
          <w:sz w:val="22"/>
          <w:szCs w:val="22"/>
        </w:rPr>
        <w:t>. gr.</w:t>
      </w:r>
    </w:p>
    <w:p w14:paraId="71D40653" w14:textId="50AB7DEC" w:rsidR="000A2A69" w:rsidRDefault="00F07258" w:rsidP="006E3503">
      <w:pPr>
        <w:spacing w:after="0" w:line="360" w:lineRule="auto"/>
        <w:jc w:val="center"/>
        <w:rPr>
          <w:rStyle w:val="fontstyle01"/>
          <w:rFonts w:ascii="Arial" w:hAnsi="Arial" w:cs="Arial"/>
          <w:b/>
          <w:bCs/>
          <w:sz w:val="22"/>
          <w:szCs w:val="22"/>
        </w:rPr>
      </w:pPr>
      <w:r>
        <w:rPr>
          <w:rStyle w:val="fontstyle01"/>
          <w:rFonts w:ascii="Arial" w:hAnsi="Arial" w:cs="Arial"/>
          <w:b/>
          <w:bCs/>
          <w:sz w:val="22"/>
          <w:szCs w:val="22"/>
        </w:rPr>
        <w:t>Aðrir farþegar og aðstoðarmenn</w:t>
      </w:r>
    </w:p>
    <w:p w14:paraId="6E736E21" w14:textId="772B16CD" w:rsidR="00F07258" w:rsidRDefault="00422733" w:rsidP="006E3503">
      <w:pPr>
        <w:spacing w:after="0" w:line="240" w:lineRule="auto"/>
        <w:jc w:val="both"/>
        <w:rPr>
          <w:rStyle w:val="fontstyle01"/>
          <w:rFonts w:ascii="Arial" w:hAnsi="Arial" w:cs="Arial"/>
          <w:sz w:val="22"/>
          <w:szCs w:val="22"/>
        </w:rPr>
      </w:pPr>
      <w:r w:rsidRPr="008D30CE">
        <w:rPr>
          <w:rStyle w:val="fontstyle01"/>
          <w:rFonts w:ascii="Arial" w:hAnsi="Arial" w:cs="Arial"/>
          <w:sz w:val="22"/>
          <w:szCs w:val="22"/>
        </w:rPr>
        <w:t>Not</w:t>
      </w:r>
      <w:r w:rsidR="005D5221" w:rsidRPr="008D30CE">
        <w:rPr>
          <w:rStyle w:val="fontstyle01"/>
          <w:rFonts w:ascii="Arial" w:hAnsi="Arial" w:cs="Arial"/>
          <w:sz w:val="22"/>
          <w:szCs w:val="22"/>
        </w:rPr>
        <w:t>a</w:t>
      </w:r>
      <w:r w:rsidRPr="008D30CE">
        <w:rPr>
          <w:rStyle w:val="fontstyle01"/>
          <w:rFonts w:ascii="Arial" w:hAnsi="Arial" w:cs="Arial"/>
          <w:sz w:val="22"/>
          <w:szCs w:val="22"/>
        </w:rPr>
        <w:t xml:space="preserve">nda er heimilt að hafa með sér einn </w:t>
      </w:r>
      <w:r w:rsidR="00F23EC1" w:rsidRPr="008D30CE">
        <w:rPr>
          <w:rStyle w:val="fontstyle01"/>
          <w:rFonts w:ascii="Arial" w:hAnsi="Arial" w:cs="Arial"/>
          <w:sz w:val="22"/>
          <w:szCs w:val="22"/>
        </w:rPr>
        <w:t>farþega og greiðir notandinn þá sama gjald fyrir</w:t>
      </w:r>
      <w:r w:rsidR="00F23EC1">
        <w:rPr>
          <w:rStyle w:val="fontstyle01"/>
          <w:rFonts w:ascii="Arial" w:hAnsi="Arial" w:cs="Arial"/>
          <w:sz w:val="22"/>
          <w:szCs w:val="22"/>
        </w:rPr>
        <w:t xml:space="preserve"> hann. Börn undir sex ára </w:t>
      </w:r>
      <w:r w:rsidR="00E51928">
        <w:rPr>
          <w:rStyle w:val="fontstyle01"/>
          <w:rFonts w:ascii="Arial" w:hAnsi="Arial" w:cs="Arial"/>
          <w:sz w:val="22"/>
          <w:szCs w:val="22"/>
        </w:rPr>
        <w:t>aldri í fylgd með fötluðum foreldrum greiða ekkert gjald. Geti notandi ekki ferðast einn, getur akstursþjónustan krafist aðstoðarmann</w:t>
      </w:r>
      <w:r w:rsidR="00AC6272">
        <w:rPr>
          <w:rStyle w:val="fontstyle01"/>
          <w:rFonts w:ascii="Arial" w:hAnsi="Arial" w:cs="Arial"/>
          <w:sz w:val="22"/>
          <w:szCs w:val="22"/>
        </w:rPr>
        <w:t>s</w:t>
      </w:r>
      <w:r w:rsidR="00E51928">
        <w:rPr>
          <w:rStyle w:val="fontstyle01"/>
          <w:rFonts w:ascii="Arial" w:hAnsi="Arial" w:cs="Arial"/>
          <w:sz w:val="22"/>
          <w:szCs w:val="22"/>
        </w:rPr>
        <w:t xml:space="preserve"> með honum. Fyrir aðstoðarmann er ekki greitt fargjald. </w:t>
      </w:r>
    </w:p>
    <w:p w14:paraId="30BA6FA4" w14:textId="77777777" w:rsidR="006E3503" w:rsidRPr="006E3503" w:rsidRDefault="006E3503" w:rsidP="006E3503">
      <w:pPr>
        <w:spacing w:after="0" w:line="240" w:lineRule="auto"/>
        <w:jc w:val="both"/>
        <w:rPr>
          <w:rStyle w:val="fontstyle01"/>
          <w:rFonts w:ascii="Arial" w:hAnsi="Arial" w:cs="Arial"/>
          <w:sz w:val="22"/>
          <w:szCs w:val="22"/>
        </w:rPr>
      </w:pPr>
    </w:p>
    <w:p w14:paraId="035BF417" w14:textId="1FECDBFB" w:rsidR="00510020" w:rsidRPr="00261C79" w:rsidRDefault="00075DE5" w:rsidP="00510020">
      <w:pPr>
        <w:spacing w:after="0" w:line="240" w:lineRule="auto"/>
        <w:jc w:val="center"/>
        <w:rPr>
          <w:rStyle w:val="fontstyle01"/>
          <w:rFonts w:ascii="Arial" w:hAnsi="Arial" w:cs="Arial"/>
          <w:b/>
          <w:bCs/>
          <w:sz w:val="22"/>
          <w:szCs w:val="22"/>
        </w:rPr>
      </w:pPr>
      <w:r>
        <w:rPr>
          <w:rStyle w:val="fontstyle01"/>
          <w:rFonts w:ascii="Arial" w:hAnsi="Arial" w:cs="Arial"/>
          <w:b/>
          <w:bCs/>
          <w:sz w:val="22"/>
          <w:szCs w:val="22"/>
        </w:rPr>
        <w:t>8</w:t>
      </w:r>
      <w:r w:rsidR="00510020" w:rsidRPr="00261C79">
        <w:rPr>
          <w:rStyle w:val="fontstyle01"/>
          <w:rFonts w:ascii="Arial" w:hAnsi="Arial" w:cs="Arial"/>
          <w:b/>
          <w:bCs/>
          <w:sz w:val="22"/>
          <w:szCs w:val="22"/>
        </w:rPr>
        <w:t>. gr.</w:t>
      </w:r>
    </w:p>
    <w:p w14:paraId="18B17051" w14:textId="4E313BC7" w:rsidR="00510020" w:rsidRPr="00261C79" w:rsidRDefault="00510020" w:rsidP="00510020">
      <w:pPr>
        <w:spacing w:after="0" w:line="360" w:lineRule="auto"/>
        <w:jc w:val="center"/>
        <w:rPr>
          <w:rStyle w:val="fontstyle01"/>
          <w:rFonts w:ascii="Arial" w:hAnsi="Arial" w:cs="Arial"/>
          <w:b/>
          <w:bCs/>
          <w:sz w:val="22"/>
          <w:szCs w:val="22"/>
        </w:rPr>
      </w:pPr>
      <w:r w:rsidRPr="00261C79">
        <w:rPr>
          <w:rStyle w:val="fontstyle01"/>
          <w:rFonts w:ascii="Arial" w:hAnsi="Arial" w:cs="Arial"/>
          <w:b/>
          <w:bCs/>
          <w:sz w:val="22"/>
          <w:szCs w:val="22"/>
        </w:rPr>
        <w:lastRenderedPageBreak/>
        <w:t>Öryggi og tengd atriði</w:t>
      </w:r>
    </w:p>
    <w:p w14:paraId="39AD37C6" w14:textId="5BD48288" w:rsidR="00935C4D" w:rsidRDefault="007E6987" w:rsidP="00510020">
      <w:pPr>
        <w:spacing w:after="0" w:line="240" w:lineRule="auto"/>
        <w:jc w:val="both"/>
        <w:rPr>
          <w:rStyle w:val="fontstyle01"/>
          <w:rFonts w:ascii="Arial" w:hAnsi="Arial" w:cs="Arial"/>
          <w:color w:val="auto"/>
          <w:sz w:val="22"/>
          <w:szCs w:val="22"/>
        </w:rPr>
      </w:pPr>
      <w:r w:rsidRPr="00F44D0D">
        <w:rPr>
          <w:rStyle w:val="fontstyle01"/>
          <w:rFonts w:ascii="Arial" w:hAnsi="Arial" w:cs="Arial"/>
          <w:color w:val="auto"/>
          <w:sz w:val="22"/>
          <w:szCs w:val="22"/>
        </w:rPr>
        <w:t>Aksturs</w:t>
      </w:r>
      <w:r w:rsidR="00EF1B18" w:rsidRPr="00F44D0D">
        <w:rPr>
          <w:rStyle w:val="fontstyle01"/>
          <w:rFonts w:ascii="Arial" w:hAnsi="Arial" w:cs="Arial"/>
          <w:color w:val="auto"/>
          <w:sz w:val="22"/>
          <w:szCs w:val="22"/>
        </w:rPr>
        <w:t>þjónusta er í höndum verktaka sem sinnir þjónustu skv. samning við Suðurnesjabæ. Allur bílakostur er útbúinn samkvæmt reglugerð um gerð og búnað ökutækja og er öryggisprófaður. Akstursaðili tekur á sig ábyrgð á ráðningu bifreiðastjóra og að starfsmenn séu með fullgild ökuréttindi, aukin ökuréttindi og hafi sótt skyndihjálparnámskeið.</w:t>
      </w:r>
      <w:r w:rsidR="00312425" w:rsidRPr="00F44D0D">
        <w:rPr>
          <w:rStyle w:val="fontstyle01"/>
          <w:rFonts w:ascii="Arial" w:hAnsi="Arial" w:cs="Arial"/>
          <w:color w:val="auto"/>
          <w:sz w:val="22"/>
          <w:szCs w:val="22"/>
        </w:rPr>
        <w:t xml:space="preserve"> </w:t>
      </w:r>
      <w:r w:rsidR="00EF1B18" w:rsidRPr="00935C4D">
        <w:rPr>
          <w:rStyle w:val="fontstyle01"/>
          <w:rFonts w:ascii="Arial" w:hAnsi="Arial" w:cs="Arial"/>
          <w:color w:val="auto"/>
          <w:sz w:val="22"/>
          <w:szCs w:val="22"/>
        </w:rPr>
        <w:t>Óheim</w:t>
      </w:r>
      <w:r w:rsidR="0032036D" w:rsidRPr="00935C4D">
        <w:rPr>
          <w:rStyle w:val="fontstyle01"/>
          <w:rFonts w:ascii="Arial" w:hAnsi="Arial" w:cs="Arial"/>
          <w:color w:val="auto"/>
          <w:sz w:val="22"/>
          <w:szCs w:val="22"/>
        </w:rPr>
        <w:t>i</w:t>
      </w:r>
      <w:r w:rsidR="00EF1B18" w:rsidRPr="00935C4D">
        <w:rPr>
          <w:rStyle w:val="fontstyle01"/>
          <w:rFonts w:ascii="Arial" w:hAnsi="Arial" w:cs="Arial"/>
          <w:color w:val="auto"/>
          <w:sz w:val="22"/>
          <w:szCs w:val="22"/>
        </w:rPr>
        <w:t>lt er að ráða starfsmann til</w:t>
      </w:r>
      <w:r w:rsidR="00484916" w:rsidRPr="00935C4D">
        <w:rPr>
          <w:rStyle w:val="fontstyle01"/>
          <w:rFonts w:ascii="Arial" w:hAnsi="Arial" w:cs="Arial"/>
          <w:color w:val="auto"/>
          <w:sz w:val="22"/>
          <w:szCs w:val="22"/>
        </w:rPr>
        <w:t xml:space="preserve"> </w:t>
      </w:r>
      <w:r w:rsidR="00347758" w:rsidRPr="00935C4D">
        <w:rPr>
          <w:rStyle w:val="fontstyle01"/>
          <w:rFonts w:ascii="Arial" w:hAnsi="Arial" w:cs="Arial"/>
          <w:color w:val="auto"/>
          <w:sz w:val="22"/>
          <w:szCs w:val="22"/>
        </w:rPr>
        <w:t xml:space="preserve">akstursþjónustu </w:t>
      </w:r>
      <w:r w:rsidR="00484916" w:rsidRPr="00935C4D">
        <w:rPr>
          <w:rStyle w:val="fontstyle01"/>
          <w:rFonts w:ascii="Arial" w:hAnsi="Arial" w:cs="Arial"/>
          <w:color w:val="auto"/>
          <w:sz w:val="22"/>
          <w:szCs w:val="22"/>
        </w:rPr>
        <w:t>sem hlotið hefur refsidóm fyrir brot á ákvæðum XXII.</w:t>
      </w:r>
      <w:r w:rsidR="003B0D3B" w:rsidRPr="00935C4D">
        <w:rPr>
          <w:rStyle w:val="fontstyle01"/>
          <w:rFonts w:ascii="Arial" w:hAnsi="Arial" w:cs="Arial"/>
          <w:color w:val="auto"/>
          <w:sz w:val="22"/>
          <w:szCs w:val="22"/>
        </w:rPr>
        <w:t xml:space="preserve">XXIII. eða XXIV. </w:t>
      </w:r>
      <w:r w:rsidR="00484916" w:rsidRPr="00935C4D">
        <w:rPr>
          <w:rStyle w:val="fontstyle01"/>
          <w:rFonts w:ascii="Arial" w:hAnsi="Arial" w:cs="Arial"/>
          <w:color w:val="auto"/>
          <w:sz w:val="22"/>
          <w:szCs w:val="22"/>
        </w:rPr>
        <w:t>kafla almennra hegningarlaga</w:t>
      </w:r>
      <w:r w:rsidR="00D7246F" w:rsidRPr="00935C4D">
        <w:rPr>
          <w:rStyle w:val="fontstyle01"/>
          <w:rFonts w:ascii="Arial" w:hAnsi="Arial" w:cs="Arial"/>
          <w:color w:val="auto"/>
          <w:sz w:val="22"/>
          <w:szCs w:val="22"/>
        </w:rPr>
        <w:t xml:space="preserve"> nr. 19/1940</w:t>
      </w:r>
      <w:r w:rsidR="00484916" w:rsidRPr="00935C4D">
        <w:rPr>
          <w:rStyle w:val="fontstyle01"/>
          <w:rFonts w:ascii="Arial" w:hAnsi="Arial" w:cs="Arial"/>
          <w:color w:val="auto"/>
          <w:sz w:val="22"/>
          <w:szCs w:val="22"/>
        </w:rPr>
        <w:t xml:space="preserve"> með síðari breytingum.</w:t>
      </w:r>
      <w:r w:rsidR="00841E3B" w:rsidRPr="00935C4D">
        <w:rPr>
          <w:rStyle w:val="fontstyle01"/>
          <w:rFonts w:ascii="Arial" w:hAnsi="Arial" w:cs="Arial"/>
          <w:color w:val="auto"/>
          <w:sz w:val="22"/>
          <w:szCs w:val="22"/>
        </w:rPr>
        <w:t xml:space="preserve"> </w:t>
      </w:r>
      <w:r w:rsidR="002851D9" w:rsidRPr="00935C4D">
        <w:rPr>
          <w:rStyle w:val="fontstyle01"/>
          <w:rFonts w:ascii="Arial" w:hAnsi="Arial" w:cs="Arial"/>
          <w:color w:val="auto"/>
          <w:sz w:val="22"/>
          <w:szCs w:val="22"/>
        </w:rPr>
        <w:t>Hafi</w:t>
      </w:r>
      <w:r w:rsidR="004333A6" w:rsidRPr="00935C4D">
        <w:rPr>
          <w:rStyle w:val="fontstyle01"/>
          <w:rFonts w:ascii="Arial" w:hAnsi="Arial" w:cs="Arial"/>
          <w:color w:val="auto"/>
          <w:sz w:val="22"/>
          <w:szCs w:val="22"/>
        </w:rPr>
        <w:t xml:space="preserve"> umsækjandi gerst sekur um brot á ákvæðum </w:t>
      </w:r>
      <w:r w:rsidR="00EE3742" w:rsidRPr="00935C4D">
        <w:rPr>
          <w:rStyle w:val="fontstyle01"/>
          <w:rFonts w:ascii="Arial" w:hAnsi="Arial" w:cs="Arial"/>
          <w:color w:val="auto"/>
          <w:sz w:val="22"/>
          <w:szCs w:val="22"/>
        </w:rPr>
        <w:t xml:space="preserve">annarra laga skal meta áhrif þess á hæfni viðkomandi til að gegna </w:t>
      </w:r>
      <w:r w:rsidR="00E22074" w:rsidRPr="00935C4D">
        <w:rPr>
          <w:rStyle w:val="fontstyle01"/>
          <w:rFonts w:ascii="Arial" w:hAnsi="Arial" w:cs="Arial"/>
          <w:color w:val="auto"/>
          <w:sz w:val="22"/>
          <w:szCs w:val="22"/>
        </w:rPr>
        <w:t xml:space="preserve">starfi sem bifreiðastjóri. Við ráðningu skal liggja fyrir sakavottorð og </w:t>
      </w:r>
      <w:r w:rsidR="002B50D4" w:rsidRPr="00935C4D">
        <w:rPr>
          <w:rStyle w:val="fontstyle01"/>
          <w:rFonts w:ascii="Arial" w:hAnsi="Arial" w:cs="Arial"/>
          <w:color w:val="auto"/>
          <w:sz w:val="22"/>
          <w:szCs w:val="22"/>
        </w:rPr>
        <w:t>heimild til að afla upplýsinga úr sakaskrá.</w:t>
      </w:r>
      <w:r w:rsidR="002B50D4">
        <w:rPr>
          <w:rStyle w:val="fontstyle01"/>
          <w:rFonts w:ascii="Arial" w:hAnsi="Arial" w:cs="Arial"/>
          <w:color w:val="auto"/>
          <w:sz w:val="22"/>
          <w:szCs w:val="22"/>
        </w:rPr>
        <w:t xml:space="preserve"> </w:t>
      </w:r>
    </w:p>
    <w:p w14:paraId="23241953" w14:textId="79D3493A" w:rsidR="00510020" w:rsidRPr="00F44D0D" w:rsidRDefault="00332123" w:rsidP="00510020">
      <w:pPr>
        <w:spacing w:after="0" w:line="240" w:lineRule="auto"/>
        <w:jc w:val="both"/>
        <w:rPr>
          <w:rStyle w:val="fontstyle01"/>
          <w:rFonts w:ascii="Arial" w:hAnsi="Arial" w:cs="Arial"/>
          <w:color w:val="auto"/>
          <w:sz w:val="22"/>
          <w:szCs w:val="22"/>
        </w:rPr>
      </w:pPr>
      <w:r>
        <w:rPr>
          <w:rStyle w:val="fontstyle01"/>
          <w:rFonts w:ascii="Arial" w:hAnsi="Arial" w:cs="Arial"/>
          <w:color w:val="auto"/>
          <w:sz w:val="22"/>
          <w:szCs w:val="22"/>
        </w:rPr>
        <w:t xml:space="preserve"> </w:t>
      </w:r>
      <w:r w:rsidR="002851D9">
        <w:rPr>
          <w:rStyle w:val="fontstyle01"/>
          <w:rFonts w:ascii="Arial" w:hAnsi="Arial" w:cs="Arial"/>
          <w:color w:val="auto"/>
          <w:sz w:val="22"/>
          <w:szCs w:val="22"/>
        </w:rPr>
        <w:t xml:space="preserve"> </w:t>
      </w:r>
      <w:r w:rsidR="005D4CB0" w:rsidRPr="00F44D0D">
        <w:rPr>
          <w:rStyle w:val="fontstyle01"/>
          <w:rFonts w:ascii="Arial" w:hAnsi="Arial" w:cs="Arial"/>
          <w:color w:val="auto"/>
          <w:sz w:val="22"/>
          <w:szCs w:val="22"/>
        </w:rPr>
        <w:t xml:space="preserve"> </w:t>
      </w:r>
      <w:r w:rsidR="00484916" w:rsidRPr="00F44D0D">
        <w:rPr>
          <w:rStyle w:val="fontstyle01"/>
          <w:rFonts w:ascii="Arial" w:hAnsi="Arial" w:cs="Arial"/>
          <w:color w:val="auto"/>
          <w:sz w:val="22"/>
          <w:szCs w:val="22"/>
        </w:rPr>
        <w:t xml:space="preserve"> </w:t>
      </w:r>
    </w:p>
    <w:p w14:paraId="0D185721" w14:textId="4C200DFA" w:rsidR="00935C4D" w:rsidRPr="00B71718" w:rsidRDefault="00935C4D" w:rsidP="00935C4D">
      <w:pPr>
        <w:spacing w:after="0" w:line="240" w:lineRule="auto"/>
        <w:jc w:val="both"/>
        <w:rPr>
          <w:rStyle w:val="fontstyle01"/>
          <w:rFonts w:ascii="Arial" w:hAnsi="Arial" w:cs="Arial"/>
          <w:color w:val="auto"/>
          <w:sz w:val="22"/>
          <w:szCs w:val="22"/>
        </w:rPr>
      </w:pPr>
      <w:r w:rsidRPr="00B71718">
        <w:rPr>
          <w:rFonts w:ascii="Arial" w:hAnsi="Arial" w:cs="Arial"/>
        </w:rPr>
        <w:t>Öryggismyndavélar eru í öllum bifreiðum framkvæmdaraðila til að auka öryggi og eftirlit bæði fyrir farþega og bílstjóra. Gögn verða aðgengileg í þrjátíu daga en síðan verður þeim eytt. Ekki verður farið yfir upptökur nema tilefni gefist til. Atvikaskrá ber að gera hjá báðum aðilum, skrifstofu Suðurnesjabæjar sem hefur umsjón með akstursþjónustunni og akstursaðila sem er verktaki. Þar ber að skrá atvik og kvartanir sem upp kunna að koma og vinna til úrlausna með aðilum</w:t>
      </w:r>
      <w:r w:rsidRPr="00B71718">
        <w:rPr>
          <w:rStyle w:val="fontstyle01"/>
          <w:rFonts w:ascii="Arial" w:hAnsi="Arial" w:cs="Arial"/>
          <w:color w:val="auto"/>
          <w:sz w:val="22"/>
          <w:szCs w:val="22"/>
        </w:rPr>
        <w:t>.</w:t>
      </w:r>
    </w:p>
    <w:p w14:paraId="7E2DF98B" w14:textId="77777777" w:rsidR="00510020" w:rsidRPr="00261C79" w:rsidRDefault="00510020" w:rsidP="00510020">
      <w:pPr>
        <w:spacing w:after="0" w:line="240" w:lineRule="auto"/>
        <w:jc w:val="both"/>
        <w:rPr>
          <w:rStyle w:val="fontstyle01"/>
          <w:rFonts w:ascii="Arial" w:hAnsi="Arial" w:cs="Arial"/>
          <w:b/>
          <w:bCs/>
          <w:sz w:val="22"/>
          <w:szCs w:val="22"/>
        </w:rPr>
      </w:pPr>
    </w:p>
    <w:p w14:paraId="45E86900" w14:textId="4D1B8CB5" w:rsidR="00510020" w:rsidRPr="00261C79" w:rsidRDefault="00075DE5" w:rsidP="005D4CB0">
      <w:pPr>
        <w:spacing w:after="0" w:line="240" w:lineRule="auto"/>
        <w:jc w:val="center"/>
        <w:rPr>
          <w:rStyle w:val="fontstyle01"/>
          <w:rFonts w:ascii="Arial" w:hAnsi="Arial" w:cs="Arial"/>
          <w:b/>
          <w:bCs/>
          <w:sz w:val="22"/>
          <w:szCs w:val="22"/>
        </w:rPr>
      </w:pPr>
      <w:r>
        <w:rPr>
          <w:rStyle w:val="fontstyle01"/>
          <w:rFonts w:ascii="Arial" w:hAnsi="Arial" w:cs="Arial"/>
          <w:b/>
          <w:bCs/>
          <w:sz w:val="22"/>
          <w:szCs w:val="22"/>
        </w:rPr>
        <w:t>9</w:t>
      </w:r>
      <w:r w:rsidR="005D4CB0" w:rsidRPr="00261C79">
        <w:rPr>
          <w:rStyle w:val="fontstyle01"/>
          <w:rFonts w:ascii="Arial" w:hAnsi="Arial" w:cs="Arial"/>
          <w:b/>
          <w:bCs/>
          <w:sz w:val="22"/>
          <w:szCs w:val="22"/>
        </w:rPr>
        <w:t>. gr.</w:t>
      </w:r>
    </w:p>
    <w:p w14:paraId="2F9678AA" w14:textId="65622428" w:rsidR="005D4CB0" w:rsidRPr="00261C79" w:rsidRDefault="005D4CB0" w:rsidP="005D4CB0">
      <w:pPr>
        <w:spacing w:after="0" w:line="360" w:lineRule="auto"/>
        <w:jc w:val="center"/>
        <w:rPr>
          <w:rStyle w:val="fontstyle01"/>
          <w:rFonts w:ascii="Arial" w:hAnsi="Arial" w:cs="Arial"/>
          <w:b/>
          <w:bCs/>
          <w:sz w:val="22"/>
          <w:szCs w:val="22"/>
        </w:rPr>
      </w:pPr>
      <w:r w:rsidRPr="00261C79">
        <w:rPr>
          <w:rStyle w:val="fontstyle01"/>
          <w:rFonts w:ascii="Arial" w:hAnsi="Arial" w:cs="Arial"/>
          <w:b/>
          <w:bCs/>
          <w:sz w:val="22"/>
          <w:szCs w:val="22"/>
        </w:rPr>
        <w:t xml:space="preserve">Annars konar </w:t>
      </w:r>
      <w:r w:rsidR="0021590D">
        <w:rPr>
          <w:rStyle w:val="fontstyle01"/>
          <w:rFonts w:ascii="Arial" w:hAnsi="Arial" w:cs="Arial"/>
          <w:b/>
          <w:bCs/>
          <w:sz w:val="22"/>
          <w:szCs w:val="22"/>
        </w:rPr>
        <w:t xml:space="preserve">akstursþjónusta </w:t>
      </w:r>
    </w:p>
    <w:p w14:paraId="5B50BB9C" w14:textId="78450F82" w:rsidR="000913DA" w:rsidRDefault="000913DA" w:rsidP="002B50D4">
      <w:pPr>
        <w:spacing w:after="0" w:line="240" w:lineRule="auto"/>
        <w:jc w:val="both"/>
        <w:rPr>
          <w:rFonts w:ascii="Arial" w:hAnsi="Arial" w:cs="Arial"/>
          <w:color w:val="000000"/>
        </w:rPr>
      </w:pPr>
      <w:r w:rsidRPr="000913DA">
        <w:rPr>
          <w:rFonts w:ascii="Arial" w:hAnsi="Arial" w:cs="Arial"/>
          <w:color w:val="000000"/>
        </w:rPr>
        <w:t xml:space="preserve">Akstursþjónusta </w:t>
      </w:r>
      <w:r w:rsidR="005D4CB0" w:rsidRPr="000913DA">
        <w:rPr>
          <w:rFonts w:ascii="Arial" w:hAnsi="Arial" w:cs="Arial"/>
          <w:color w:val="000000"/>
        </w:rPr>
        <w:t>samkvæmt reglum sveitarfélags getur einnig tekið til þess fyrirkomulags að</w:t>
      </w:r>
      <w:r w:rsidR="00D02656" w:rsidRPr="000913DA">
        <w:rPr>
          <w:rFonts w:ascii="Arial" w:hAnsi="Arial" w:cs="Arial"/>
          <w:color w:val="000000"/>
        </w:rPr>
        <w:t xml:space="preserve"> </w:t>
      </w:r>
      <w:r w:rsidR="005D4CB0" w:rsidRPr="000913DA">
        <w:rPr>
          <w:rFonts w:ascii="Arial" w:hAnsi="Arial" w:cs="Arial"/>
          <w:color w:val="000000"/>
        </w:rPr>
        <w:t xml:space="preserve">starfsfólk aki bifreið sinni í þágu fatlaðs einstaklings, til dæmis sem hluti af </w:t>
      </w:r>
      <w:r w:rsidR="00707A13">
        <w:rPr>
          <w:rFonts w:ascii="Arial" w:hAnsi="Arial" w:cs="Arial"/>
          <w:color w:val="000000"/>
        </w:rPr>
        <w:t xml:space="preserve">stuðningsþjónustu. </w:t>
      </w:r>
    </w:p>
    <w:p w14:paraId="375B39CB" w14:textId="68C20CE0" w:rsidR="00E7014B" w:rsidRDefault="00916265" w:rsidP="00394F48">
      <w:pPr>
        <w:spacing w:after="0" w:line="240" w:lineRule="auto"/>
        <w:jc w:val="both"/>
        <w:rPr>
          <w:rFonts w:ascii="Arial" w:hAnsi="Arial" w:cs="Arial"/>
          <w:color w:val="000000"/>
        </w:rPr>
      </w:pPr>
      <w:r w:rsidRPr="00B1447B">
        <w:rPr>
          <w:rFonts w:ascii="Arial" w:hAnsi="Arial" w:cs="Arial"/>
          <w:color w:val="000000"/>
        </w:rPr>
        <w:t xml:space="preserve">Akstursþjónusta </w:t>
      </w:r>
      <w:r w:rsidR="005D4CB0" w:rsidRPr="00B1447B">
        <w:rPr>
          <w:rFonts w:ascii="Arial" w:hAnsi="Arial" w:cs="Arial"/>
          <w:color w:val="000000"/>
        </w:rPr>
        <w:t>getur einnig tengst framkvæmd notendastýrðrar persónulegrar aðstoðar (NPA).</w:t>
      </w:r>
      <w:r w:rsidR="004905DC">
        <w:rPr>
          <w:rFonts w:ascii="Arial" w:hAnsi="Arial" w:cs="Arial"/>
          <w:color w:val="000000"/>
        </w:rPr>
        <w:t xml:space="preserve"> </w:t>
      </w:r>
      <w:r w:rsidR="005D4CB0" w:rsidRPr="00B1447B">
        <w:rPr>
          <w:rFonts w:ascii="Arial" w:hAnsi="Arial" w:cs="Arial"/>
          <w:color w:val="000000"/>
        </w:rPr>
        <w:t>Einstaklingsbundna samninga um slíkt fyrirkomulag skal gera milli notanda, starfsmanns og</w:t>
      </w:r>
      <w:r w:rsidR="00D02656" w:rsidRPr="00B1447B">
        <w:rPr>
          <w:rFonts w:ascii="Arial" w:hAnsi="Arial" w:cs="Arial"/>
          <w:color w:val="000000"/>
        </w:rPr>
        <w:t xml:space="preserve"> </w:t>
      </w:r>
      <w:r w:rsidR="005D4CB0" w:rsidRPr="00B1447B">
        <w:rPr>
          <w:rFonts w:ascii="Arial" w:hAnsi="Arial" w:cs="Arial"/>
          <w:color w:val="000000"/>
        </w:rPr>
        <w:t>sveitarfélags þar sem kveðið er á um greiðslu kostnaðar</w:t>
      </w:r>
      <w:r w:rsidR="00B1447B" w:rsidRPr="00B1447B">
        <w:rPr>
          <w:rFonts w:ascii="Arial" w:hAnsi="Arial" w:cs="Arial"/>
          <w:color w:val="000000"/>
        </w:rPr>
        <w:t xml:space="preserve">. </w:t>
      </w:r>
      <w:r w:rsidR="005D4CB0" w:rsidRPr="00B1447B">
        <w:rPr>
          <w:rFonts w:ascii="Arial" w:hAnsi="Arial" w:cs="Arial"/>
          <w:color w:val="000000"/>
        </w:rPr>
        <w:t>Í samningi skal jafnframt koma fram hvaða tryggingavernd sé til staðar fyrir</w:t>
      </w:r>
      <w:r w:rsidR="00D02656" w:rsidRPr="00B1447B">
        <w:rPr>
          <w:rFonts w:ascii="Arial" w:hAnsi="Arial" w:cs="Arial"/>
          <w:color w:val="000000"/>
        </w:rPr>
        <w:t xml:space="preserve"> </w:t>
      </w:r>
      <w:r w:rsidR="005D4CB0" w:rsidRPr="00B1447B">
        <w:rPr>
          <w:rFonts w:ascii="Arial" w:hAnsi="Arial" w:cs="Arial"/>
          <w:color w:val="000000"/>
        </w:rPr>
        <w:t>hagsmuni notanda og starfsmanns. Einnig hvernig farið skuli með tjónstilvik, greiðslu</w:t>
      </w:r>
      <w:r w:rsidR="00D02656" w:rsidRPr="00B1447B">
        <w:rPr>
          <w:rFonts w:ascii="Arial" w:hAnsi="Arial" w:cs="Arial"/>
          <w:color w:val="000000"/>
        </w:rPr>
        <w:t xml:space="preserve"> </w:t>
      </w:r>
      <w:r w:rsidR="005D4CB0" w:rsidRPr="00B1447B">
        <w:rPr>
          <w:rFonts w:ascii="Arial" w:hAnsi="Arial" w:cs="Arial"/>
          <w:color w:val="000000"/>
        </w:rPr>
        <w:t>sjálfsábyrgðar og þess háttar atriði.</w:t>
      </w:r>
      <w:r w:rsidR="004D7266" w:rsidRPr="00B1447B">
        <w:rPr>
          <w:rFonts w:ascii="Arial" w:hAnsi="Arial" w:cs="Arial"/>
          <w:color w:val="000000"/>
        </w:rPr>
        <w:t xml:space="preserve"> </w:t>
      </w:r>
    </w:p>
    <w:p w14:paraId="6522D710" w14:textId="77777777" w:rsidR="00142E74" w:rsidRDefault="00142E74" w:rsidP="00142E74">
      <w:pPr>
        <w:spacing w:after="0" w:line="240" w:lineRule="auto"/>
        <w:rPr>
          <w:rFonts w:ascii="Arial" w:hAnsi="Arial" w:cs="Arial"/>
          <w:color w:val="000000"/>
        </w:rPr>
      </w:pPr>
    </w:p>
    <w:p w14:paraId="39222874" w14:textId="60761684" w:rsidR="00E7014B" w:rsidRPr="008343B2" w:rsidRDefault="00075DE5" w:rsidP="00E7014B">
      <w:pPr>
        <w:spacing w:after="0" w:line="240" w:lineRule="auto"/>
        <w:jc w:val="center"/>
        <w:rPr>
          <w:rFonts w:ascii="Arial" w:hAnsi="Arial" w:cs="Arial"/>
          <w:b/>
          <w:bCs/>
        </w:rPr>
      </w:pPr>
      <w:r>
        <w:rPr>
          <w:rFonts w:ascii="Arial" w:hAnsi="Arial" w:cs="Arial"/>
          <w:b/>
          <w:bCs/>
        </w:rPr>
        <w:t>10</w:t>
      </w:r>
      <w:r w:rsidR="008343B2" w:rsidRPr="008343B2">
        <w:rPr>
          <w:rFonts w:ascii="Arial" w:hAnsi="Arial" w:cs="Arial"/>
          <w:b/>
          <w:bCs/>
        </w:rPr>
        <w:t>. gr.</w:t>
      </w:r>
    </w:p>
    <w:p w14:paraId="707F3CEB" w14:textId="527F9668" w:rsidR="00CE4DBB" w:rsidRDefault="00CE4DBB" w:rsidP="008343B2">
      <w:pPr>
        <w:spacing w:after="0" w:line="240" w:lineRule="auto"/>
        <w:jc w:val="center"/>
        <w:rPr>
          <w:rFonts w:ascii="Arial" w:hAnsi="Arial" w:cs="Arial"/>
          <w:b/>
          <w:bCs/>
        </w:rPr>
      </w:pPr>
      <w:r w:rsidRPr="008343B2">
        <w:rPr>
          <w:rFonts w:ascii="Arial" w:hAnsi="Arial" w:cs="Arial"/>
          <w:b/>
          <w:bCs/>
        </w:rPr>
        <w:t>Varðveisla gagna, trúnaðar og aðgangur að gögnum</w:t>
      </w:r>
    </w:p>
    <w:p w14:paraId="6EC36A21" w14:textId="77777777" w:rsidR="00164F15" w:rsidRDefault="00164F15" w:rsidP="002E7FD0">
      <w:pPr>
        <w:spacing w:after="0" w:line="240" w:lineRule="auto"/>
        <w:jc w:val="both"/>
        <w:rPr>
          <w:rFonts w:ascii="Arial" w:hAnsi="Arial" w:cs="Arial"/>
        </w:rPr>
      </w:pPr>
    </w:p>
    <w:p w14:paraId="47F1B69D" w14:textId="311431B3" w:rsidR="002E7FD0" w:rsidRPr="00164F15" w:rsidRDefault="002E7FD0" w:rsidP="002E7FD0">
      <w:pPr>
        <w:spacing w:after="0" w:line="240" w:lineRule="auto"/>
        <w:jc w:val="both"/>
        <w:rPr>
          <w:rFonts w:ascii="Arial" w:hAnsi="Arial" w:cs="Arial"/>
          <w:color w:val="000000"/>
        </w:rPr>
      </w:pPr>
      <w:r w:rsidRPr="00164F15">
        <w:rPr>
          <w:rFonts w:ascii="Arial" w:hAnsi="Arial" w:cs="Arial"/>
          <w:color w:val="000000"/>
        </w:rPr>
        <w:t>Málsgögn er varða persónulega hagi einstaklinga skulu varðveitt með tryggilegum hætti. Hafi starfsmenn og fulltrúar í fjölskyldu- og velferðarráði kynnst einkahögum umsækjanda eða annarra í starfi sínu er þeim óheimilt að fjalla um þau mál við óviðkomandi nema að fengnu samþykki viðkomandi. Umsækjandi á rétt á að kynna sér upplýsingar úr skráðum gögnum sem varða mál hans að svo miklu leyti sem það stangast ekki á við trúnað gagnvart öðrum. Ökumenn og aðrir starfsmenn akstursþjónustu fatlaðs fólks skulu skrifa undir yfirlýsingu um trúnað. Trúnaðarskylda helst þó að látið sé af starfi.</w:t>
      </w:r>
    </w:p>
    <w:p w14:paraId="1EF78971" w14:textId="77777777" w:rsidR="002E7FD0" w:rsidRDefault="002E7FD0" w:rsidP="002E7FD0">
      <w:pPr>
        <w:spacing w:after="0" w:line="240" w:lineRule="auto"/>
        <w:jc w:val="both"/>
        <w:rPr>
          <w:rFonts w:ascii="Arial" w:hAnsi="Arial" w:cs="Arial"/>
          <w:color w:val="000000"/>
        </w:rPr>
      </w:pPr>
    </w:p>
    <w:p w14:paraId="7C80F7EE" w14:textId="0C2D896D" w:rsidR="008262FC" w:rsidRDefault="008262FC" w:rsidP="008262FC">
      <w:pPr>
        <w:spacing w:after="0" w:line="240" w:lineRule="auto"/>
        <w:jc w:val="center"/>
        <w:rPr>
          <w:rFonts w:ascii="Arial" w:hAnsi="Arial" w:cs="Arial"/>
          <w:b/>
          <w:bCs/>
        </w:rPr>
      </w:pPr>
      <w:r>
        <w:rPr>
          <w:rFonts w:ascii="Arial" w:hAnsi="Arial" w:cs="Arial"/>
          <w:b/>
          <w:bCs/>
        </w:rPr>
        <w:t>11</w:t>
      </w:r>
      <w:r w:rsidRPr="008343B2">
        <w:rPr>
          <w:rFonts w:ascii="Arial" w:hAnsi="Arial" w:cs="Arial"/>
          <w:b/>
          <w:bCs/>
        </w:rPr>
        <w:t>. gr.</w:t>
      </w:r>
    </w:p>
    <w:p w14:paraId="49FDE05B" w14:textId="5B9DBBB5" w:rsidR="008262FC" w:rsidRPr="008343B2" w:rsidRDefault="008262FC" w:rsidP="008262FC">
      <w:pPr>
        <w:spacing w:after="0" w:line="240" w:lineRule="auto"/>
        <w:jc w:val="center"/>
        <w:rPr>
          <w:rFonts w:ascii="Arial" w:hAnsi="Arial" w:cs="Arial"/>
          <w:b/>
          <w:bCs/>
        </w:rPr>
      </w:pPr>
      <w:r>
        <w:rPr>
          <w:rFonts w:ascii="Arial" w:hAnsi="Arial" w:cs="Arial"/>
          <w:b/>
          <w:bCs/>
        </w:rPr>
        <w:t>Málskotsréttur</w:t>
      </w:r>
    </w:p>
    <w:p w14:paraId="327FB335" w14:textId="680AD17E" w:rsidR="007A2F66" w:rsidRPr="00261C79" w:rsidRDefault="007A2F66" w:rsidP="00DB1DD1">
      <w:pPr>
        <w:spacing w:after="0" w:line="240" w:lineRule="auto"/>
        <w:jc w:val="both"/>
        <w:rPr>
          <w:rFonts w:ascii="Arial" w:hAnsi="Arial" w:cs="Arial"/>
          <w:color w:val="000000"/>
        </w:rPr>
      </w:pPr>
    </w:p>
    <w:p w14:paraId="2986B9BF" w14:textId="77777777" w:rsidR="000A7016" w:rsidRDefault="000A7016" w:rsidP="000A7016">
      <w:pPr>
        <w:jc w:val="both"/>
        <w:rPr>
          <w:rFonts w:ascii="Arial" w:hAnsi="Arial" w:cs="Arial"/>
          <w:color w:val="000000"/>
        </w:rPr>
      </w:pPr>
    </w:p>
    <w:p w14:paraId="39677985" w14:textId="06464744" w:rsidR="000A7016" w:rsidRPr="000A7016" w:rsidRDefault="000A7016" w:rsidP="000A7016">
      <w:pPr>
        <w:autoSpaceDE w:val="0"/>
        <w:autoSpaceDN w:val="0"/>
        <w:adjustRightInd w:val="0"/>
        <w:jc w:val="both"/>
        <w:rPr>
          <w:rFonts w:ascii="Arial" w:hAnsi="Arial" w:cs="Arial"/>
          <w:i/>
        </w:rPr>
      </w:pPr>
      <w:r>
        <w:rPr>
          <w:rFonts w:ascii="Arial" w:hAnsi="Arial" w:cs="Arial"/>
        </w:rPr>
        <w:t>Telji umsækjandi á rétt sinn hallað skv. reglum þessum getur hann skotið afgreiðslu félagsþjónustunnar til fjölskyldu- og velferðarráðs Suðurnesjabæjar, Sunnubraut 4, og skal það gert skriflega innan 4 vikna frá því að umsækjanda berst vitneskja um synjun. Fjölskyldu og velferðarráð skal fjalla um umsókn og taka ákvörðun svo fljótt sem unnt er. Umsækjandi getur skotið ákvörðun fjölskyldu- og velferðarráðs til Úrskurðarnefndar velferðarmála: félagsþjónusta og húsnæðismál Katrínartúni 2, 105 Reykjavík. Skal það gert inna þriggja mánaða frá því að tilkynning barst um ákvörðunina</w:t>
      </w:r>
      <w:r>
        <w:rPr>
          <w:rFonts w:ascii="Arial" w:hAnsi="Arial" w:cs="Arial"/>
          <w:i/>
        </w:rPr>
        <w:t xml:space="preserve">. </w:t>
      </w:r>
      <w:hyperlink r:id="rId11" w:history="1">
        <w:r>
          <w:rPr>
            <w:rStyle w:val="Hyperlink"/>
            <w:i/>
            <w:iCs/>
          </w:rPr>
          <w:t>https://www.urvel.is/malaflokkar/felagsthjonusta-og-husnaedismal/</w:t>
        </w:r>
      </w:hyperlink>
      <w:r>
        <w:t xml:space="preserve"> </w:t>
      </w:r>
    </w:p>
    <w:p w14:paraId="6C7D1041" w14:textId="14E5832E" w:rsidR="007B74D9" w:rsidRDefault="007B74D9" w:rsidP="00DB1DD1">
      <w:pPr>
        <w:spacing w:after="0" w:line="240" w:lineRule="auto"/>
        <w:jc w:val="both"/>
        <w:rPr>
          <w:rFonts w:ascii="Arial" w:hAnsi="Arial" w:cs="Arial"/>
          <w:color w:val="000000"/>
        </w:rPr>
      </w:pPr>
    </w:p>
    <w:p w14:paraId="43E62F09" w14:textId="70A7565E" w:rsidR="007B74D9" w:rsidRDefault="007B74D9" w:rsidP="00DB1DD1">
      <w:pPr>
        <w:spacing w:after="0" w:line="240" w:lineRule="auto"/>
        <w:jc w:val="both"/>
        <w:rPr>
          <w:rFonts w:ascii="Arial" w:hAnsi="Arial" w:cs="Arial"/>
          <w:color w:val="000000"/>
        </w:rPr>
      </w:pPr>
    </w:p>
    <w:p w14:paraId="5EA935C7" w14:textId="77777777" w:rsidR="007B74D9" w:rsidRPr="00261C79" w:rsidRDefault="007B74D9" w:rsidP="00DB1DD1">
      <w:pPr>
        <w:spacing w:after="0" w:line="240" w:lineRule="auto"/>
        <w:jc w:val="both"/>
        <w:rPr>
          <w:rFonts w:ascii="Arial" w:hAnsi="Arial" w:cs="Arial"/>
          <w:color w:val="000000"/>
        </w:rPr>
      </w:pPr>
    </w:p>
    <w:p w14:paraId="1D58A0FF" w14:textId="74DDAC99" w:rsidR="00365109" w:rsidRPr="00261C79" w:rsidRDefault="00365109" w:rsidP="00365109">
      <w:pPr>
        <w:spacing w:after="0" w:line="240" w:lineRule="auto"/>
        <w:jc w:val="center"/>
        <w:rPr>
          <w:rFonts w:ascii="Arial" w:hAnsi="Arial" w:cs="Arial"/>
          <w:b/>
          <w:bCs/>
          <w:color w:val="000000"/>
        </w:rPr>
      </w:pPr>
      <w:r w:rsidRPr="00261C79">
        <w:rPr>
          <w:rFonts w:ascii="Arial" w:hAnsi="Arial" w:cs="Arial"/>
          <w:b/>
          <w:bCs/>
          <w:color w:val="000000"/>
        </w:rPr>
        <w:t>1</w:t>
      </w:r>
      <w:r w:rsidR="00543FE9">
        <w:rPr>
          <w:rFonts w:ascii="Arial" w:hAnsi="Arial" w:cs="Arial"/>
          <w:b/>
          <w:bCs/>
          <w:color w:val="000000"/>
        </w:rPr>
        <w:t>2</w:t>
      </w:r>
      <w:r w:rsidRPr="00261C79">
        <w:rPr>
          <w:rFonts w:ascii="Arial" w:hAnsi="Arial" w:cs="Arial"/>
          <w:b/>
          <w:bCs/>
          <w:color w:val="000000"/>
        </w:rPr>
        <w:t>. gr.</w:t>
      </w:r>
    </w:p>
    <w:p w14:paraId="15B18E56" w14:textId="09D332BC" w:rsidR="00B71718" w:rsidRPr="007B74D9" w:rsidRDefault="00365109" w:rsidP="007B74D9">
      <w:pPr>
        <w:spacing w:after="0" w:line="360" w:lineRule="auto"/>
        <w:jc w:val="center"/>
        <w:rPr>
          <w:rFonts w:ascii="Arial" w:hAnsi="Arial" w:cs="Arial"/>
          <w:b/>
          <w:bCs/>
          <w:color w:val="000000"/>
        </w:rPr>
      </w:pPr>
      <w:r w:rsidRPr="00261C79">
        <w:rPr>
          <w:rFonts w:ascii="Arial" w:hAnsi="Arial" w:cs="Arial"/>
          <w:b/>
          <w:bCs/>
          <w:color w:val="000000"/>
        </w:rPr>
        <w:t>Gildistaka</w:t>
      </w:r>
    </w:p>
    <w:p w14:paraId="7F32A9A7" w14:textId="77777777" w:rsidR="003C0ED4" w:rsidRDefault="003C0ED4" w:rsidP="003C0ED4">
      <w:pPr>
        <w:autoSpaceDE w:val="0"/>
        <w:autoSpaceDN w:val="0"/>
        <w:adjustRightInd w:val="0"/>
        <w:jc w:val="both"/>
        <w:rPr>
          <w:rFonts w:ascii="Arial" w:hAnsi="Arial" w:cs="Arial"/>
          <w:i/>
        </w:rPr>
      </w:pPr>
      <w:r>
        <w:rPr>
          <w:rFonts w:ascii="Arial" w:hAnsi="Arial" w:cs="Arial"/>
          <w:i/>
        </w:rPr>
        <w:t xml:space="preserve">Reglur þessar voru samþykktar í Fjölskyldu og velferðarráði þann 15.4.2021 og af bæjarstjórn þann 5.5.2021. </w:t>
      </w:r>
    </w:p>
    <w:p w14:paraId="0EBF4D4D" w14:textId="77777777" w:rsidR="00D02656" w:rsidRPr="00261C79" w:rsidRDefault="00D02656" w:rsidP="005D4CB0">
      <w:pPr>
        <w:spacing w:after="0" w:line="240" w:lineRule="auto"/>
        <w:jc w:val="both"/>
        <w:rPr>
          <w:rStyle w:val="fontstyle01"/>
          <w:rFonts w:ascii="Arial" w:hAnsi="Arial" w:cs="Arial"/>
          <w:sz w:val="22"/>
          <w:szCs w:val="22"/>
        </w:rPr>
      </w:pPr>
    </w:p>
    <w:p w14:paraId="013BE4AB" w14:textId="04AA6A8B" w:rsidR="00761C68" w:rsidRDefault="00761C68" w:rsidP="009E3B7D">
      <w:pPr>
        <w:spacing w:after="0" w:line="240" w:lineRule="auto"/>
        <w:jc w:val="both"/>
        <w:rPr>
          <w:rFonts w:ascii="Arial" w:hAnsi="Arial" w:cs="Arial"/>
          <w:color w:val="000000"/>
        </w:rPr>
      </w:pPr>
    </w:p>
    <w:sectPr w:rsidR="00761C6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A60F" w14:textId="77777777" w:rsidR="00AF329A" w:rsidRDefault="00AF329A" w:rsidP="00F24857">
      <w:pPr>
        <w:spacing w:after="0" w:line="240" w:lineRule="auto"/>
      </w:pPr>
      <w:r>
        <w:separator/>
      </w:r>
    </w:p>
  </w:endnote>
  <w:endnote w:type="continuationSeparator" w:id="0">
    <w:p w14:paraId="207E18A9" w14:textId="77777777" w:rsidR="00AF329A" w:rsidRDefault="00AF329A" w:rsidP="00F2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24DD" w14:textId="77777777" w:rsidR="00125D9B" w:rsidRDefault="00125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6154" w14:textId="27D2ADA8" w:rsidR="00AA5E56" w:rsidRDefault="00AA5E56">
    <w:pPr>
      <w:pStyle w:val="Footer"/>
    </w:pPr>
  </w:p>
  <w:p w14:paraId="430E8BBD" w14:textId="77777777" w:rsidR="00AA5E56" w:rsidRDefault="00AA5E56" w:rsidP="00AA5E56">
    <w:pPr>
      <w:pStyle w:val="Footer"/>
      <w:jc w:val="center"/>
      <w:rPr>
        <w:rFonts w:ascii="Arial" w:hAnsi="Arial" w:cs="Arial"/>
        <w:sz w:val="14"/>
        <w:szCs w:val="14"/>
      </w:rPr>
    </w:pPr>
    <w:r>
      <w:rPr>
        <w:rFonts w:ascii="Arial" w:hAnsi="Arial" w:cs="Arial"/>
        <w:sz w:val="14"/>
        <w:szCs w:val="14"/>
      </w:rPr>
      <w:t xml:space="preserve">Suðurnesjabær – Sunnubraut 4, 250 Garði – Sími 425 3000 – Netfang </w:t>
    </w:r>
    <w:hyperlink r:id="rId1" w:history="1">
      <w:r>
        <w:rPr>
          <w:rStyle w:val="Hyperlink"/>
          <w:rFonts w:ascii="Arial" w:hAnsi="Arial" w:cs="Arial"/>
          <w:sz w:val="14"/>
          <w:szCs w:val="14"/>
        </w:rPr>
        <w:t>postur@sudurnesjabaer.is</w:t>
      </w:r>
    </w:hyperlink>
    <w:r>
      <w:rPr>
        <w:rFonts w:ascii="Arial" w:hAnsi="Arial" w:cs="Arial"/>
        <w:sz w:val="14"/>
        <w:szCs w:val="14"/>
      </w:rPr>
      <w:t xml:space="preserve"> –www.sudurnesjabaer.is</w:t>
    </w:r>
  </w:p>
  <w:p w14:paraId="6E65F944" w14:textId="77777777" w:rsidR="00AA5E56" w:rsidRDefault="00AA5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31AF" w14:textId="77777777" w:rsidR="00125D9B" w:rsidRDefault="0012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EE4C" w14:textId="77777777" w:rsidR="00AF329A" w:rsidRDefault="00AF329A" w:rsidP="00F24857">
      <w:pPr>
        <w:spacing w:after="0" w:line="240" w:lineRule="auto"/>
      </w:pPr>
      <w:r>
        <w:separator/>
      </w:r>
    </w:p>
  </w:footnote>
  <w:footnote w:type="continuationSeparator" w:id="0">
    <w:p w14:paraId="4264DC69" w14:textId="77777777" w:rsidR="00AF329A" w:rsidRDefault="00AF329A" w:rsidP="00F24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13ED" w14:textId="333C505B" w:rsidR="00125D9B" w:rsidRDefault="00125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50E1" w14:textId="2BE38003" w:rsidR="00F24857" w:rsidRDefault="00F24857">
    <w:pPr>
      <w:pStyle w:val="Header"/>
    </w:pPr>
    <w:r>
      <w:rPr>
        <w:noProof/>
      </w:rPr>
      <w:drawing>
        <wp:anchor distT="0" distB="0" distL="114300" distR="114300" simplePos="0" relativeHeight="251659264" behindDoc="1" locked="0" layoutInCell="1" allowOverlap="1" wp14:anchorId="1D4EF916" wp14:editId="5FFBE7C6">
          <wp:simplePos x="0" y="0"/>
          <wp:positionH relativeFrom="margin">
            <wp:posOffset>2470150</wp:posOffset>
          </wp:positionH>
          <wp:positionV relativeFrom="paragraph">
            <wp:posOffset>-299085</wp:posOffset>
          </wp:positionV>
          <wp:extent cx="685800" cy="655320"/>
          <wp:effectExtent l="0" t="0" r="0" b="0"/>
          <wp:wrapNone/>
          <wp:docPr id="5" name="Picture 5" descr="S"/>
          <wp:cNvGraphicFramePr/>
          <a:graphic xmlns:a="http://schemas.openxmlformats.org/drawingml/2006/main">
            <a:graphicData uri="http://schemas.openxmlformats.org/drawingml/2006/picture">
              <pic:pic xmlns:pic="http://schemas.openxmlformats.org/drawingml/2006/picture">
                <pic:nvPicPr>
                  <pic:cNvPr id="5" name="Picture 5" descr="S"/>
                  <pic:cNvPicPr/>
                </pic:nvPicPr>
                <pic:blipFill>
                  <a:blip r:embed="rId1">
                    <a:extLst>
                      <a:ext uri="{28A0092B-C50C-407E-A947-70E740481C1C}">
                        <a14:useLocalDpi xmlns:a14="http://schemas.microsoft.com/office/drawing/2010/main" val="0"/>
                      </a:ext>
                    </a:extLst>
                  </a:blip>
                  <a:srcRect l="7600" t="9000" r="7001" b="9000"/>
                  <a:stretch>
                    <a:fillRect/>
                  </a:stretch>
                </pic:blipFill>
                <pic:spPr bwMode="auto">
                  <a:xfrm>
                    <a:off x="0" y="0"/>
                    <a:ext cx="685800" cy="655320"/>
                  </a:xfrm>
                  <a:prstGeom prst="rect">
                    <a:avLst/>
                  </a:prstGeom>
                  <a:noFill/>
                </pic:spPr>
              </pic:pic>
            </a:graphicData>
          </a:graphic>
          <wp14:sizeRelH relativeFrom="page">
            <wp14:pctWidth>0</wp14:pctWidth>
          </wp14:sizeRelH>
          <wp14:sizeRelV relativeFrom="page">
            <wp14:pctHeight>0</wp14:pctHeight>
          </wp14:sizeRelV>
        </wp:anchor>
      </w:drawing>
    </w:r>
  </w:p>
  <w:p w14:paraId="377165E9" w14:textId="77777777" w:rsidR="00F24857" w:rsidRDefault="00F24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BC15" w14:textId="6D6E1584" w:rsidR="00125D9B" w:rsidRDefault="00125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A1B67"/>
    <w:multiLevelType w:val="hybridMultilevel"/>
    <w:tmpl w:val="465A4BA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CE"/>
    <w:rsid w:val="00005225"/>
    <w:rsid w:val="00013EF8"/>
    <w:rsid w:val="000168FA"/>
    <w:rsid w:val="000174A2"/>
    <w:rsid w:val="00024FAA"/>
    <w:rsid w:val="00027467"/>
    <w:rsid w:val="0003480A"/>
    <w:rsid w:val="00040118"/>
    <w:rsid w:val="000426BB"/>
    <w:rsid w:val="00042EAD"/>
    <w:rsid w:val="000558F2"/>
    <w:rsid w:val="000570C8"/>
    <w:rsid w:val="00075DE5"/>
    <w:rsid w:val="000913DA"/>
    <w:rsid w:val="000917D2"/>
    <w:rsid w:val="00092800"/>
    <w:rsid w:val="000A2A62"/>
    <w:rsid w:val="000A2A69"/>
    <w:rsid w:val="000A7016"/>
    <w:rsid w:val="000B33E9"/>
    <w:rsid w:val="000B36B2"/>
    <w:rsid w:val="000C0F34"/>
    <w:rsid w:val="000C147A"/>
    <w:rsid w:val="000C4140"/>
    <w:rsid w:val="000C6B71"/>
    <w:rsid w:val="000D2439"/>
    <w:rsid w:val="000E2DD7"/>
    <w:rsid w:val="000E57E3"/>
    <w:rsid w:val="0010026B"/>
    <w:rsid w:val="00101EA4"/>
    <w:rsid w:val="00120CB9"/>
    <w:rsid w:val="0012197A"/>
    <w:rsid w:val="00121FC0"/>
    <w:rsid w:val="0012485A"/>
    <w:rsid w:val="00125D9B"/>
    <w:rsid w:val="00127BB7"/>
    <w:rsid w:val="0013771D"/>
    <w:rsid w:val="001425C8"/>
    <w:rsid w:val="00142E74"/>
    <w:rsid w:val="00163243"/>
    <w:rsid w:val="001642C1"/>
    <w:rsid w:val="00164F15"/>
    <w:rsid w:val="00166165"/>
    <w:rsid w:val="001825CA"/>
    <w:rsid w:val="0019493B"/>
    <w:rsid w:val="001A0DF9"/>
    <w:rsid w:val="001A68CE"/>
    <w:rsid w:val="001C7AE4"/>
    <w:rsid w:val="001D2D18"/>
    <w:rsid w:val="001D34D5"/>
    <w:rsid w:val="001E29B5"/>
    <w:rsid w:val="001E7C5A"/>
    <w:rsid w:val="002150B5"/>
    <w:rsid w:val="0021590D"/>
    <w:rsid w:val="00243375"/>
    <w:rsid w:val="00250B55"/>
    <w:rsid w:val="002573E9"/>
    <w:rsid w:val="00261C79"/>
    <w:rsid w:val="00262738"/>
    <w:rsid w:val="002738D8"/>
    <w:rsid w:val="002851D9"/>
    <w:rsid w:val="00293500"/>
    <w:rsid w:val="00294275"/>
    <w:rsid w:val="0029736C"/>
    <w:rsid w:val="002A2F93"/>
    <w:rsid w:val="002B50D4"/>
    <w:rsid w:val="002C06F0"/>
    <w:rsid w:val="002E7FD0"/>
    <w:rsid w:val="002F24A4"/>
    <w:rsid w:val="002F31C0"/>
    <w:rsid w:val="003041F9"/>
    <w:rsid w:val="003072DB"/>
    <w:rsid w:val="00312425"/>
    <w:rsid w:val="0032036D"/>
    <w:rsid w:val="00332123"/>
    <w:rsid w:val="00333909"/>
    <w:rsid w:val="00336584"/>
    <w:rsid w:val="00347758"/>
    <w:rsid w:val="00365109"/>
    <w:rsid w:val="00391468"/>
    <w:rsid w:val="00392ED8"/>
    <w:rsid w:val="00394F48"/>
    <w:rsid w:val="00397CAD"/>
    <w:rsid w:val="003B0D3B"/>
    <w:rsid w:val="003C0ED4"/>
    <w:rsid w:val="003C151A"/>
    <w:rsid w:val="003D7516"/>
    <w:rsid w:val="003E4C5A"/>
    <w:rsid w:val="003F0602"/>
    <w:rsid w:val="003F6991"/>
    <w:rsid w:val="003F7719"/>
    <w:rsid w:val="004048AD"/>
    <w:rsid w:val="00422733"/>
    <w:rsid w:val="00424D1F"/>
    <w:rsid w:val="004333A6"/>
    <w:rsid w:val="004346DF"/>
    <w:rsid w:val="00434A92"/>
    <w:rsid w:val="00440890"/>
    <w:rsid w:val="0044378F"/>
    <w:rsid w:val="00455A7E"/>
    <w:rsid w:val="00456E58"/>
    <w:rsid w:val="004574EB"/>
    <w:rsid w:val="00457FE1"/>
    <w:rsid w:val="00472B34"/>
    <w:rsid w:val="00473FB2"/>
    <w:rsid w:val="00480C36"/>
    <w:rsid w:val="00484916"/>
    <w:rsid w:val="004905DC"/>
    <w:rsid w:val="00493579"/>
    <w:rsid w:val="004A04CA"/>
    <w:rsid w:val="004A5A79"/>
    <w:rsid w:val="004D5A00"/>
    <w:rsid w:val="004D7266"/>
    <w:rsid w:val="004E1C93"/>
    <w:rsid w:val="004F649E"/>
    <w:rsid w:val="00510020"/>
    <w:rsid w:val="00543FE9"/>
    <w:rsid w:val="00547662"/>
    <w:rsid w:val="0055018D"/>
    <w:rsid w:val="00551765"/>
    <w:rsid w:val="00552AEF"/>
    <w:rsid w:val="00556657"/>
    <w:rsid w:val="00557A6D"/>
    <w:rsid w:val="005619E5"/>
    <w:rsid w:val="00565F74"/>
    <w:rsid w:val="00584C48"/>
    <w:rsid w:val="00590AD6"/>
    <w:rsid w:val="005A50E1"/>
    <w:rsid w:val="005A6CC2"/>
    <w:rsid w:val="005B0311"/>
    <w:rsid w:val="005B0DE4"/>
    <w:rsid w:val="005B262A"/>
    <w:rsid w:val="005C43A7"/>
    <w:rsid w:val="005C5DCC"/>
    <w:rsid w:val="005D0B89"/>
    <w:rsid w:val="005D4CB0"/>
    <w:rsid w:val="005D5221"/>
    <w:rsid w:val="005D5C96"/>
    <w:rsid w:val="00603CBD"/>
    <w:rsid w:val="006043AC"/>
    <w:rsid w:val="00611867"/>
    <w:rsid w:val="00624CF9"/>
    <w:rsid w:val="0063272B"/>
    <w:rsid w:val="0063698D"/>
    <w:rsid w:val="0064548F"/>
    <w:rsid w:val="0064590E"/>
    <w:rsid w:val="00646937"/>
    <w:rsid w:val="0065358E"/>
    <w:rsid w:val="00654E64"/>
    <w:rsid w:val="00672F8D"/>
    <w:rsid w:val="00675594"/>
    <w:rsid w:val="006824E3"/>
    <w:rsid w:val="006872B3"/>
    <w:rsid w:val="00690AB3"/>
    <w:rsid w:val="006A2D86"/>
    <w:rsid w:val="006A7AC5"/>
    <w:rsid w:val="006B4373"/>
    <w:rsid w:val="006C1DDF"/>
    <w:rsid w:val="006C33C4"/>
    <w:rsid w:val="006C7320"/>
    <w:rsid w:val="006D11E1"/>
    <w:rsid w:val="006D5657"/>
    <w:rsid w:val="006E3503"/>
    <w:rsid w:val="006E7C57"/>
    <w:rsid w:val="00707A13"/>
    <w:rsid w:val="00731BBC"/>
    <w:rsid w:val="00741781"/>
    <w:rsid w:val="0074392E"/>
    <w:rsid w:val="00761C68"/>
    <w:rsid w:val="00777A31"/>
    <w:rsid w:val="007974A0"/>
    <w:rsid w:val="007A2F66"/>
    <w:rsid w:val="007A5478"/>
    <w:rsid w:val="007A5946"/>
    <w:rsid w:val="007B4642"/>
    <w:rsid w:val="007B74D9"/>
    <w:rsid w:val="007C2D8E"/>
    <w:rsid w:val="007C389A"/>
    <w:rsid w:val="007D2FEC"/>
    <w:rsid w:val="007E19D2"/>
    <w:rsid w:val="007E30ED"/>
    <w:rsid w:val="007E383B"/>
    <w:rsid w:val="007E6987"/>
    <w:rsid w:val="007F2894"/>
    <w:rsid w:val="0080424B"/>
    <w:rsid w:val="008073B1"/>
    <w:rsid w:val="0081398A"/>
    <w:rsid w:val="00814270"/>
    <w:rsid w:val="008168D2"/>
    <w:rsid w:val="008262FC"/>
    <w:rsid w:val="00831046"/>
    <w:rsid w:val="008332DC"/>
    <w:rsid w:val="008343B2"/>
    <w:rsid w:val="00835DF7"/>
    <w:rsid w:val="00841E3B"/>
    <w:rsid w:val="00841EA7"/>
    <w:rsid w:val="00843398"/>
    <w:rsid w:val="008433A8"/>
    <w:rsid w:val="00860330"/>
    <w:rsid w:val="00860E6D"/>
    <w:rsid w:val="008744F8"/>
    <w:rsid w:val="008758C9"/>
    <w:rsid w:val="00877AD5"/>
    <w:rsid w:val="00890074"/>
    <w:rsid w:val="00890895"/>
    <w:rsid w:val="008975B5"/>
    <w:rsid w:val="008A7A89"/>
    <w:rsid w:val="008B3B12"/>
    <w:rsid w:val="008B7A65"/>
    <w:rsid w:val="008C0CC5"/>
    <w:rsid w:val="008D30CE"/>
    <w:rsid w:val="008D7E06"/>
    <w:rsid w:val="008E4BC9"/>
    <w:rsid w:val="008F0C12"/>
    <w:rsid w:val="008F2965"/>
    <w:rsid w:val="008F6013"/>
    <w:rsid w:val="00900585"/>
    <w:rsid w:val="00904600"/>
    <w:rsid w:val="00916265"/>
    <w:rsid w:val="00924796"/>
    <w:rsid w:val="00927AAC"/>
    <w:rsid w:val="00935C4D"/>
    <w:rsid w:val="00940CE0"/>
    <w:rsid w:val="0094502C"/>
    <w:rsid w:val="0095108C"/>
    <w:rsid w:val="0096557C"/>
    <w:rsid w:val="00974EDB"/>
    <w:rsid w:val="00976336"/>
    <w:rsid w:val="00977C95"/>
    <w:rsid w:val="0098254B"/>
    <w:rsid w:val="00982D2A"/>
    <w:rsid w:val="009A4F4D"/>
    <w:rsid w:val="009A50CC"/>
    <w:rsid w:val="009A5AF0"/>
    <w:rsid w:val="009A6838"/>
    <w:rsid w:val="009C01E2"/>
    <w:rsid w:val="009E0F43"/>
    <w:rsid w:val="009E3B7D"/>
    <w:rsid w:val="009E40BE"/>
    <w:rsid w:val="009F4B3B"/>
    <w:rsid w:val="00A00648"/>
    <w:rsid w:val="00A04CE3"/>
    <w:rsid w:val="00A05E3A"/>
    <w:rsid w:val="00A115F3"/>
    <w:rsid w:val="00A1282F"/>
    <w:rsid w:val="00A23493"/>
    <w:rsid w:val="00A3548E"/>
    <w:rsid w:val="00A414BE"/>
    <w:rsid w:val="00A6568C"/>
    <w:rsid w:val="00A66305"/>
    <w:rsid w:val="00A67324"/>
    <w:rsid w:val="00A70DAC"/>
    <w:rsid w:val="00A84497"/>
    <w:rsid w:val="00A8451C"/>
    <w:rsid w:val="00A84FFC"/>
    <w:rsid w:val="00A86CB8"/>
    <w:rsid w:val="00A941A5"/>
    <w:rsid w:val="00AA2A75"/>
    <w:rsid w:val="00AA5E56"/>
    <w:rsid w:val="00AA70A4"/>
    <w:rsid w:val="00AC6272"/>
    <w:rsid w:val="00AE429F"/>
    <w:rsid w:val="00AE68DD"/>
    <w:rsid w:val="00AF329A"/>
    <w:rsid w:val="00B1447B"/>
    <w:rsid w:val="00B2007A"/>
    <w:rsid w:val="00B203D4"/>
    <w:rsid w:val="00B204F8"/>
    <w:rsid w:val="00B27FBF"/>
    <w:rsid w:val="00B33F23"/>
    <w:rsid w:val="00B37A56"/>
    <w:rsid w:val="00B41ADA"/>
    <w:rsid w:val="00B47F06"/>
    <w:rsid w:val="00B716C4"/>
    <w:rsid w:val="00B71718"/>
    <w:rsid w:val="00B95572"/>
    <w:rsid w:val="00BB57F0"/>
    <w:rsid w:val="00BC7798"/>
    <w:rsid w:val="00BD13F5"/>
    <w:rsid w:val="00BD3069"/>
    <w:rsid w:val="00C02222"/>
    <w:rsid w:val="00C10B01"/>
    <w:rsid w:val="00C12E89"/>
    <w:rsid w:val="00C137CD"/>
    <w:rsid w:val="00C248A2"/>
    <w:rsid w:val="00C3580F"/>
    <w:rsid w:val="00C35DC8"/>
    <w:rsid w:val="00C739F3"/>
    <w:rsid w:val="00C83EAC"/>
    <w:rsid w:val="00C86E0E"/>
    <w:rsid w:val="00C92456"/>
    <w:rsid w:val="00C94525"/>
    <w:rsid w:val="00CA2DA7"/>
    <w:rsid w:val="00CB0EDD"/>
    <w:rsid w:val="00CB1DB0"/>
    <w:rsid w:val="00CB28A9"/>
    <w:rsid w:val="00CE4DBB"/>
    <w:rsid w:val="00CE5D51"/>
    <w:rsid w:val="00D00018"/>
    <w:rsid w:val="00D02656"/>
    <w:rsid w:val="00D27CCE"/>
    <w:rsid w:val="00D303DE"/>
    <w:rsid w:val="00D33D1C"/>
    <w:rsid w:val="00D36C99"/>
    <w:rsid w:val="00D63A04"/>
    <w:rsid w:val="00D64E83"/>
    <w:rsid w:val="00D7246F"/>
    <w:rsid w:val="00D7645A"/>
    <w:rsid w:val="00D870BA"/>
    <w:rsid w:val="00D901B4"/>
    <w:rsid w:val="00D938C1"/>
    <w:rsid w:val="00DB046F"/>
    <w:rsid w:val="00DB1DD1"/>
    <w:rsid w:val="00DC0636"/>
    <w:rsid w:val="00DC4569"/>
    <w:rsid w:val="00DC5AFB"/>
    <w:rsid w:val="00DC7455"/>
    <w:rsid w:val="00DE3196"/>
    <w:rsid w:val="00DE3C90"/>
    <w:rsid w:val="00DF0951"/>
    <w:rsid w:val="00E010DE"/>
    <w:rsid w:val="00E112B4"/>
    <w:rsid w:val="00E1375B"/>
    <w:rsid w:val="00E1574B"/>
    <w:rsid w:val="00E21957"/>
    <w:rsid w:val="00E22074"/>
    <w:rsid w:val="00E270AE"/>
    <w:rsid w:val="00E326DB"/>
    <w:rsid w:val="00E36EFE"/>
    <w:rsid w:val="00E5175C"/>
    <w:rsid w:val="00E51928"/>
    <w:rsid w:val="00E56819"/>
    <w:rsid w:val="00E63ABF"/>
    <w:rsid w:val="00E65AB6"/>
    <w:rsid w:val="00E66165"/>
    <w:rsid w:val="00E7014B"/>
    <w:rsid w:val="00E9516B"/>
    <w:rsid w:val="00E970D5"/>
    <w:rsid w:val="00EA06E6"/>
    <w:rsid w:val="00EA3ABD"/>
    <w:rsid w:val="00EA5EF9"/>
    <w:rsid w:val="00EB26E6"/>
    <w:rsid w:val="00EB6D28"/>
    <w:rsid w:val="00EC1B20"/>
    <w:rsid w:val="00EC3B15"/>
    <w:rsid w:val="00EC653C"/>
    <w:rsid w:val="00ED7131"/>
    <w:rsid w:val="00EE3742"/>
    <w:rsid w:val="00EF1B18"/>
    <w:rsid w:val="00F07258"/>
    <w:rsid w:val="00F1145D"/>
    <w:rsid w:val="00F23EC1"/>
    <w:rsid w:val="00F24857"/>
    <w:rsid w:val="00F27D06"/>
    <w:rsid w:val="00F42D0D"/>
    <w:rsid w:val="00F44D0D"/>
    <w:rsid w:val="00F62FA0"/>
    <w:rsid w:val="00F66986"/>
    <w:rsid w:val="00F6771B"/>
    <w:rsid w:val="00F77628"/>
    <w:rsid w:val="00F80E3D"/>
    <w:rsid w:val="00F8733C"/>
    <w:rsid w:val="00FB768B"/>
    <w:rsid w:val="00FB7DB0"/>
    <w:rsid w:val="00FC0372"/>
    <w:rsid w:val="00FD50C7"/>
    <w:rsid w:val="00FE69A7"/>
    <w:rsid w:val="00FE74C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3DA22"/>
  <w15:chartTrackingRefBased/>
  <w15:docId w15:val="{50CABCBC-F093-46B1-865F-7DA6DEFE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433A8"/>
    <w:rPr>
      <w:rFonts w:ascii="Times-Roman" w:hAnsi="Times-Roman" w:hint="default"/>
      <w:b w:val="0"/>
      <w:bCs w:val="0"/>
      <w:i w:val="0"/>
      <w:iCs w:val="0"/>
      <w:color w:val="000000"/>
      <w:sz w:val="24"/>
      <w:szCs w:val="24"/>
    </w:rPr>
  </w:style>
  <w:style w:type="paragraph" w:styleId="Header">
    <w:name w:val="header"/>
    <w:basedOn w:val="Normal"/>
    <w:link w:val="HeaderChar"/>
    <w:uiPriority w:val="99"/>
    <w:unhideWhenUsed/>
    <w:rsid w:val="00F248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4857"/>
  </w:style>
  <w:style w:type="paragraph" w:styleId="Footer">
    <w:name w:val="footer"/>
    <w:basedOn w:val="Normal"/>
    <w:link w:val="FooterChar"/>
    <w:unhideWhenUsed/>
    <w:rsid w:val="00F24857"/>
    <w:pPr>
      <w:tabs>
        <w:tab w:val="center" w:pos="4536"/>
        <w:tab w:val="right" w:pos="9072"/>
      </w:tabs>
      <w:spacing w:after="0" w:line="240" w:lineRule="auto"/>
    </w:pPr>
  </w:style>
  <w:style w:type="character" w:customStyle="1" w:styleId="FooterChar">
    <w:name w:val="Footer Char"/>
    <w:basedOn w:val="DefaultParagraphFont"/>
    <w:link w:val="Footer"/>
    <w:rsid w:val="00F24857"/>
  </w:style>
  <w:style w:type="character" w:styleId="Hyperlink">
    <w:name w:val="Hyperlink"/>
    <w:semiHidden/>
    <w:unhideWhenUsed/>
    <w:rsid w:val="00AA5E56"/>
    <w:rPr>
      <w:color w:val="0000FF"/>
      <w:u w:val="single"/>
    </w:rPr>
  </w:style>
  <w:style w:type="paragraph" w:styleId="ListParagraph">
    <w:name w:val="List Paragraph"/>
    <w:basedOn w:val="Normal"/>
    <w:uiPriority w:val="34"/>
    <w:qFormat/>
    <w:rsid w:val="00982D2A"/>
    <w:pPr>
      <w:ind w:left="720"/>
      <w:contextualSpacing/>
    </w:pPr>
  </w:style>
  <w:style w:type="paragraph" w:styleId="NormalWeb">
    <w:name w:val="Normal (Web)"/>
    <w:basedOn w:val="Normal"/>
    <w:uiPriority w:val="99"/>
    <w:unhideWhenUsed/>
    <w:rsid w:val="005B262A"/>
    <w:pPr>
      <w:spacing w:before="100" w:beforeAutospacing="1" w:after="100" w:afterAutospacing="1" w:line="240" w:lineRule="auto"/>
    </w:pPr>
    <w:rPr>
      <w:rFonts w:ascii="Times New Roman" w:eastAsia="Times New Roman" w:hAnsi="Times New Roman" w:cs="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8541">
      <w:bodyDiv w:val="1"/>
      <w:marLeft w:val="0"/>
      <w:marRight w:val="0"/>
      <w:marTop w:val="0"/>
      <w:marBottom w:val="0"/>
      <w:divBdr>
        <w:top w:val="none" w:sz="0" w:space="0" w:color="auto"/>
        <w:left w:val="none" w:sz="0" w:space="0" w:color="auto"/>
        <w:bottom w:val="none" w:sz="0" w:space="0" w:color="auto"/>
        <w:right w:val="none" w:sz="0" w:space="0" w:color="auto"/>
      </w:divBdr>
    </w:div>
    <w:div w:id="478036816">
      <w:bodyDiv w:val="1"/>
      <w:marLeft w:val="0"/>
      <w:marRight w:val="0"/>
      <w:marTop w:val="0"/>
      <w:marBottom w:val="0"/>
      <w:divBdr>
        <w:top w:val="none" w:sz="0" w:space="0" w:color="auto"/>
        <w:left w:val="none" w:sz="0" w:space="0" w:color="auto"/>
        <w:bottom w:val="none" w:sz="0" w:space="0" w:color="auto"/>
        <w:right w:val="none" w:sz="0" w:space="0" w:color="auto"/>
      </w:divBdr>
    </w:div>
    <w:div w:id="1253390175">
      <w:bodyDiv w:val="1"/>
      <w:marLeft w:val="0"/>
      <w:marRight w:val="0"/>
      <w:marTop w:val="0"/>
      <w:marBottom w:val="0"/>
      <w:divBdr>
        <w:top w:val="none" w:sz="0" w:space="0" w:color="auto"/>
        <w:left w:val="none" w:sz="0" w:space="0" w:color="auto"/>
        <w:bottom w:val="none" w:sz="0" w:space="0" w:color="auto"/>
        <w:right w:val="none" w:sz="0" w:space="0" w:color="auto"/>
      </w:divBdr>
    </w:div>
    <w:div w:id="1395621263">
      <w:bodyDiv w:val="1"/>
      <w:marLeft w:val="0"/>
      <w:marRight w:val="0"/>
      <w:marTop w:val="0"/>
      <w:marBottom w:val="0"/>
      <w:divBdr>
        <w:top w:val="none" w:sz="0" w:space="0" w:color="auto"/>
        <w:left w:val="none" w:sz="0" w:space="0" w:color="auto"/>
        <w:bottom w:val="none" w:sz="0" w:space="0" w:color="auto"/>
        <w:right w:val="none" w:sz="0" w:space="0" w:color="auto"/>
      </w:divBdr>
      <w:divsChild>
        <w:div w:id="1725716171">
          <w:marLeft w:val="0"/>
          <w:marRight w:val="0"/>
          <w:marTop w:val="0"/>
          <w:marBottom w:val="0"/>
          <w:divBdr>
            <w:top w:val="none" w:sz="0" w:space="0" w:color="auto"/>
            <w:left w:val="none" w:sz="0" w:space="0" w:color="auto"/>
            <w:bottom w:val="none" w:sz="0" w:space="0" w:color="auto"/>
            <w:right w:val="none" w:sz="0" w:space="0" w:color="auto"/>
          </w:divBdr>
          <w:divsChild>
            <w:div w:id="1842960967">
              <w:marLeft w:val="0"/>
              <w:marRight w:val="0"/>
              <w:marTop w:val="0"/>
              <w:marBottom w:val="0"/>
              <w:divBdr>
                <w:top w:val="none" w:sz="0" w:space="0" w:color="auto"/>
                <w:left w:val="none" w:sz="0" w:space="0" w:color="auto"/>
                <w:bottom w:val="none" w:sz="0" w:space="0" w:color="auto"/>
                <w:right w:val="none" w:sz="0" w:space="0" w:color="auto"/>
              </w:divBdr>
              <w:divsChild>
                <w:div w:id="1322393688">
                  <w:marLeft w:val="0"/>
                  <w:marRight w:val="0"/>
                  <w:marTop w:val="0"/>
                  <w:marBottom w:val="0"/>
                  <w:divBdr>
                    <w:top w:val="none" w:sz="0" w:space="0" w:color="auto"/>
                    <w:left w:val="none" w:sz="0" w:space="0" w:color="auto"/>
                    <w:bottom w:val="none" w:sz="0" w:space="0" w:color="auto"/>
                    <w:right w:val="none" w:sz="0" w:space="0" w:color="auto"/>
                  </w:divBdr>
                  <w:divsChild>
                    <w:div w:id="1192911998">
                      <w:marLeft w:val="150"/>
                      <w:marRight w:val="0"/>
                      <w:marTop w:val="0"/>
                      <w:marBottom w:val="0"/>
                      <w:divBdr>
                        <w:top w:val="none" w:sz="0" w:space="0" w:color="auto"/>
                        <w:left w:val="none" w:sz="0" w:space="0" w:color="auto"/>
                        <w:bottom w:val="none" w:sz="0" w:space="0" w:color="auto"/>
                        <w:right w:val="none" w:sz="0" w:space="0" w:color="auto"/>
                      </w:divBdr>
                      <w:divsChild>
                        <w:div w:id="2138839387">
                          <w:marLeft w:val="0"/>
                          <w:marRight w:val="0"/>
                          <w:marTop w:val="0"/>
                          <w:marBottom w:val="0"/>
                          <w:divBdr>
                            <w:top w:val="none" w:sz="0" w:space="0" w:color="auto"/>
                            <w:left w:val="none" w:sz="0" w:space="0" w:color="auto"/>
                            <w:bottom w:val="none" w:sz="0" w:space="0" w:color="auto"/>
                            <w:right w:val="none" w:sz="0" w:space="0" w:color="auto"/>
                          </w:divBdr>
                          <w:divsChild>
                            <w:div w:id="4965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27744">
      <w:bodyDiv w:val="1"/>
      <w:marLeft w:val="0"/>
      <w:marRight w:val="0"/>
      <w:marTop w:val="0"/>
      <w:marBottom w:val="0"/>
      <w:divBdr>
        <w:top w:val="none" w:sz="0" w:space="0" w:color="auto"/>
        <w:left w:val="none" w:sz="0" w:space="0" w:color="auto"/>
        <w:bottom w:val="none" w:sz="0" w:space="0" w:color="auto"/>
        <w:right w:val="none" w:sz="0" w:space="0" w:color="auto"/>
      </w:divBdr>
    </w:div>
    <w:div w:id="1917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4.safelinks.protection.outlook.com/?url=https%3A%2F%2Fwww.urvel.is%2Fmalaflokkar%2Ffelagsthjonusta-og-husnaedismal%2F&amp;data=04%7C01%7Cmariaros%40sudurnesjabaer.is%7C3bdb6383acd5463c1c0608d8fce80339%7C42ff90a10939468eabbf2d10b05c0601%7C0%7C0%7C637537421314276356%7CUnknown%7CTWFpbGZsb3d8eyJWIjoiMC4wLjAwMDAiLCJQIjoiV2luMzIiLCJBTiI6Ik1haWwiLCJXVCI6Mn0%3D%7C1000&amp;sdata=NhrA0xQeyc221uoV9TmxqpNauP0vYxjOMQJJTj3iZi0%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ostur@sudurnesjabaer.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DB3FE793813A4C803B14F2227C4EC6" ma:contentTypeVersion="10" ma:contentTypeDescription="Create a new document." ma:contentTypeScope="" ma:versionID="5a78d64d21e572da4f10bd49290f8f92">
  <xsd:schema xmlns:xsd="http://www.w3.org/2001/XMLSchema" xmlns:xs="http://www.w3.org/2001/XMLSchema" xmlns:p="http://schemas.microsoft.com/office/2006/metadata/properties" xmlns:ns3="6f2b5093-e8e7-4168-a920-3e468fe657cf" targetNamespace="http://schemas.microsoft.com/office/2006/metadata/properties" ma:root="true" ma:fieldsID="4b5e7f0aeb17357d173ec575b241208e" ns3:_="">
    <xsd:import namespace="6f2b5093-e8e7-4168-a920-3e468fe657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b5093-e8e7-4168-a920-3e468fe65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1395F-1AEF-4DC9-8FC6-6E9B48707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876B8C-D272-44B4-A73E-D667EA380996}">
  <ds:schemaRefs>
    <ds:schemaRef ds:uri="http://schemas.openxmlformats.org/officeDocument/2006/bibliography"/>
  </ds:schemaRefs>
</ds:datastoreItem>
</file>

<file path=customXml/itemProps3.xml><?xml version="1.0" encoding="utf-8"?>
<ds:datastoreItem xmlns:ds="http://schemas.openxmlformats.org/officeDocument/2006/customXml" ds:itemID="{8CF36FC4-8F9E-45ED-85F2-DB29898AD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b5093-e8e7-4168-a920-3e468fe65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4B128-5BEF-42E9-8C29-736A2888D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Sóley Gunnarsdóttir</dc:creator>
  <cp:keywords/>
  <dc:description/>
  <cp:lastModifiedBy>María Rós Skúladóttir</cp:lastModifiedBy>
  <cp:revision>2</cp:revision>
  <cp:lastPrinted>2021-04-06T11:38:00Z</cp:lastPrinted>
  <dcterms:created xsi:type="dcterms:W3CDTF">2021-05-19T10:47:00Z</dcterms:created>
  <dcterms:modified xsi:type="dcterms:W3CDTF">2021-05-19T10:47:00Z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0x010100F1DB3FE793813A4C803B14F2227C4EC6</vt:lpwstr>
  </property>
</Properties>
</file>